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87A" w:rsidRDefault="002371D0">
      <w:pPr>
        <w:pStyle w:val="Default"/>
        <w:spacing w:line="440" w:lineRule="exact"/>
        <w:jc w:val="center"/>
        <w:rPr>
          <w:rFonts w:cs="Arial"/>
          <w:color w:val="auto"/>
          <w:kern w:val="3"/>
          <w:sz w:val="32"/>
          <w:szCs w:val="32"/>
          <w:lang w:val="en"/>
        </w:rPr>
      </w:pPr>
      <w:r>
        <w:rPr>
          <w:rFonts w:cs="Arial"/>
          <w:color w:val="auto"/>
          <w:kern w:val="3"/>
          <w:sz w:val="32"/>
          <w:szCs w:val="32"/>
          <w:lang w:val="en"/>
        </w:rPr>
        <w:t>臺南市高級中等以下學校因應新型冠狀病毒</w:t>
      </w:r>
      <w:r>
        <w:rPr>
          <w:rFonts w:cs="Arial"/>
          <w:color w:val="auto"/>
          <w:kern w:val="3"/>
          <w:sz w:val="32"/>
          <w:szCs w:val="32"/>
          <w:lang w:val="en"/>
        </w:rPr>
        <w:t>COVID-19</w:t>
      </w:r>
    </w:p>
    <w:p w:rsidR="0051287A" w:rsidRDefault="002371D0">
      <w:pPr>
        <w:pStyle w:val="Default"/>
        <w:spacing w:line="440" w:lineRule="exact"/>
        <w:jc w:val="center"/>
      </w:pPr>
      <w:bookmarkStart w:id="0" w:name="_GoBack"/>
      <w:r>
        <w:rPr>
          <w:rFonts w:cs="Arial"/>
          <w:color w:val="auto"/>
          <w:kern w:val="3"/>
          <w:sz w:val="32"/>
          <w:szCs w:val="32"/>
          <w:lang w:val="en"/>
        </w:rPr>
        <w:t>停課學生學習與評</w:t>
      </w:r>
      <w:r>
        <w:rPr>
          <w:rFonts w:cs="新細明體"/>
          <w:color w:val="auto"/>
          <w:kern w:val="3"/>
          <w:sz w:val="32"/>
          <w:szCs w:val="32"/>
          <w:lang w:val="en"/>
        </w:rPr>
        <w:t>量</w:t>
      </w:r>
      <w:r>
        <w:rPr>
          <w:rFonts w:cs="Arial"/>
          <w:color w:val="auto"/>
          <w:kern w:val="3"/>
          <w:sz w:val="32"/>
          <w:szCs w:val="32"/>
          <w:lang w:val="en"/>
        </w:rPr>
        <w:t>處理原則</w:t>
      </w:r>
    </w:p>
    <w:bookmarkEnd w:id="0"/>
    <w:p w:rsidR="0051287A" w:rsidRDefault="002371D0">
      <w:pPr>
        <w:pStyle w:val="Default"/>
        <w:spacing w:line="440" w:lineRule="exact"/>
        <w:jc w:val="right"/>
      </w:pPr>
      <w:r>
        <w:t>109</w:t>
      </w:r>
      <w:r>
        <w:t>年</w:t>
      </w:r>
      <w:r>
        <w:t>3</w:t>
      </w:r>
      <w:r>
        <w:t>月</w:t>
      </w:r>
      <w:r>
        <w:t>26</w:t>
      </w:r>
      <w:r>
        <w:t>日訂定</w:t>
      </w:r>
    </w:p>
    <w:p w:rsidR="0051287A" w:rsidRDefault="002371D0">
      <w:pPr>
        <w:pStyle w:val="Default"/>
        <w:spacing w:line="440" w:lineRule="exact"/>
        <w:jc w:val="right"/>
      </w:pPr>
      <w:r>
        <w:t xml:space="preserve"> 110</w:t>
      </w:r>
      <w:r>
        <w:t>年</w:t>
      </w:r>
      <w:r>
        <w:t>5</w:t>
      </w:r>
      <w:r>
        <w:t>月</w:t>
      </w:r>
      <w:r>
        <w:t>23</w:t>
      </w:r>
      <w:r>
        <w:t>日第</w:t>
      </w:r>
      <w:r>
        <w:t>1</w:t>
      </w:r>
      <w:r>
        <w:t>次修正</w:t>
      </w:r>
    </w:p>
    <w:p w:rsidR="0051287A" w:rsidRDefault="002371D0">
      <w:pPr>
        <w:pStyle w:val="Default"/>
        <w:spacing w:line="440" w:lineRule="exact"/>
        <w:jc w:val="right"/>
        <w:rPr>
          <w:color w:val="auto"/>
        </w:rPr>
      </w:pPr>
      <w:r>
        <w:rPr>
          <w:color w:val="auto"/>
        </w:rPr>
        <w:t>111</w:t>
      </w:r>
      <w:r>
        <w:rPr>
          <w:color w:val="auto"/>
        </w:rPr>
        <w:t>年</w:t>
      </w:r>
      <w:r>
        <w:rPr>
          <w:color w:val="auto"/>
        </w:rPr>
        <w:t>1</w:t>
      </w:r>
      <w:r>
        <w:rPr>
          <w:color w:val="auto"/>
        </w:rPr>
        <w:t>月</w:t>
      </w:r>
      <w:r>
        <w:rPr>
          <w:color w:val="auto"/>
        </w:rPr>
        <w:t>24</w:t>
      </w:r>
      <w:r>
        <w:rPr>
          <w:color w:val="auto"/>
        </w:rPr>
        <w:t>日第</w:t>
      </w:r>
      <w:r>
        <w:rPr>
          <w:color w:val="auto"/>
        </w:rPr>
        <w:t>2</w:t>
      </w:r>
      <w:r>
        <w:rPr>
          <w:color w:val="auto"/>
        </w:rPr>
        <w:t>次修正</w:t>
      </w:r>
    </w:p>
    <w:p w:rsidR="0051287A" w:rsidRDefault="002371D0">
      <w:pPr>
        <w:pStyle w:val="Default"/>
        <w:spacing w:line="440" w:lineRule="exact"/>
        <w:jc w:val="right"/>
        <w:rPr>
          <w:color w:val="auto"/>
        </w:rPr>
      </w:pPr>
      <w:r>
        <w:rPr>
          <w:color w:val="auto"/>
        </w:rPr>
        <w:t>111</w:t>
      </w:r>
      <w:r>
        <w:rPr>
          <w:color w:val="auto"/>
        </w:rPr>
        <w:t>年</w:t>
      </w:r>
      <w:r>
        <w:rPr>
          <w:color w:val="auto"/>
        </w:rPr>
        <w:t>2</w:t>
      </w:r>
      <w:r>
        <w:rPr>
          <w:color w:val="auto"/>
        </w:rPr>
        <w:t>月</w:t>
      </w:r>
      <w:r>
        <w:rPr>
          <w:color w:val="auto"/>
        </w:rPr>
        <w:t>15</w:t>
      </w:r>
      <w:r>
        <w:rPr>
          <w:color w:val="auto"/>
        </w:rPr>
        <w:t>日第</w:t>
      </w:r>
      <w:r>
        <w:rPr>
          <w:color w:val="auto"/>
        </w:rPr>
        <w:t>3</w:t>
      </w:r>
      <w:r>
        <w:rPr>
          <w:color w:val="auto"/>
        </w:rPr>
        <w:t>次修正</w:t>
      </w:r>
    </w:p>
    <w:p w:rsidR="0051287A" w:rsidRDefault="002371D0">
      <w:pPr>
        <w:pStyle w:val="a3"/>
        <w:numPr>
          <w:ilvl w:val="0"/>
          <w:numId w:val="1"/>
        </w:numPr>
        <w:spacing w:before="240" w:line="440" w:lineRule="exact"/>
        <w:ind w:left="567" w:hanging="567"/>
        <w:rPr>
          <w:rFonts w:ascii="標楷體" w:eastAsia="標楷體" w:hAnsi="標楷體"/>
          <w:sz w:val="28"/>
          <w:szCs w:val="28"/>
        </w:rPr>
      </w:pPr>
      <w:r>
        <w:rPr>
          <w:rFonts w:ascii="標楷體" w:eastAsia="標楷體" w:hAnsi="標楷體"/>
          <w:sz w:val="28"/>
          <w:szCs w:val="28"/>
        </w:rPr>
        <w:t>依據：</w:t>
      </w:r>
    </w:p>
    <w:p w:rsidR="0051287A" w:rsidRDefault="002371D0">
      <w:pPr>
        <w:pStyle w:val="a3"/>
        <w:numPr>
          <w:ilvl w:val="1"/>
          <w:numId w:val="1"/>
        </w:numPr>
        <w:spacing w:line="440" w:lineRule="exact"/>
        <w:ind w:left="851" w:right="-1" w:hanging="567"/>
        <w:jc w:val="both"/>
      </w:pPr>
      <w:r>
        <w:rPr>
          <w:rFonts w:ascii="標楷體" w:eastAsia="標楷體" w:hAnsi="標楷體" w:cs="Arial"/>
          <w:sz w:val="28"/>
          <w:szCs w:val="28"/>
        </w:rPr>
        <w:t>教育部資訊及科技教育司</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14</w:t>
      </w:r>
      <w:r>
        <w:rPr>
          <w:rFonts w:ascii="標楷體" w:eastAsia="標楷體" w:hAnsi="標楷體" w:cs="Arial"/>
          <w:sz w:val="28"/>
          <w:szCs w:val="28"/>
        </w:rPr>
        <w:t>日公告「高級中等以下學校線上課程教學與學習參考指引」。</w:t>
      </w:r>
    </w:p>
    <w:p w:rsidR="0051287A" w:rsidRDefault="002371D0">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教育部國民及學前教育署</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19</w:t>
      </w:r>
      <w:r>
        <w:rPr>
          <w:rFonts w:ascii="標楷體" w:eastAsia="標楷體" w:hAnsi="標楷體" w:cs="Arial"/>
          <w:sz w:val="28"/>
          <w:szCs w:val="28"/>
        </w:rPr>
        <w:t>日臺教國署學字第</w:t>
      </w:r>
      <w:r>
        <w:rPr>
          <w:rFonts w:ascii="標楷體" w:eastAsia="標楷體" w:hAnsi="標楷體" w:cs="Arial"/>
          <w:sz w:val="28"/>
          <w:szCs w:val="28"/>
        </w:rPr>
        <w:t>1100062772</w:t>
      </w:r>
      <w:r>
        <w:rPr>
          <w:rFonts w:ascii="標楷體" w:eastAsia="標楷體" w:hAnsi="標楷體" w:cs="Arial"/>
          <w:sz w:val="28"/>
          <w:szCs w:val="28"/>
        </w:rPr>
        <w:t>號函。</w:t>
      </w:r>
    </w:p>
    <w:p w:rsidR="0051287A" w:rsidRDefault="002371D0">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18</w:t>
      </w:r>
      <w:r>
        <w:rPr>
          <w:rFonts w:ascii="標楷體" w:eastAsia="標楷體" w:hAnsi="標楷體" w:cs="Arial"/>
          <w:sz w:val="28"/>
          <w:szCs w:val="28"/>
        </w:rPr>
        <w:t>日通報「因應疫情停課居家線上學習規劃」。</w:t>
      </w:r>
    </w:p>
    <w:p w:rsidR="0051287A" w:rsidRDefault="002371D0">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w:t>
      </w:r>
      <w:r>
        <w:rPr>
          <w:rFonts w:ascii="標楷體" w:eastAsia="標楷體" w:hAnsi="標楷體" w:cs="Arial"/>
          <w:sz w:val="28"/>
          <w:szCs w:val="28"/>
        </w:rPr>
        <w:t>110</w:t>
      </w:r>
      <w:r>
        <w:rPr>
          <w:rFonts w:ascii="標楷體" w:eastAsia="標楷體" w:hAnsi="標楷體" w:cs="Arial"/>
          <w:sz w:val="28"/>
          <w:szCs w:val="28"/>
        </w:rPr>
        <w:t>年</w:t>
      </w:r>
      <w:r>
        <w:rPr>
          <w:rFonts w:ascii="標楷體" w:eastAsia="標楷體" w:hAnsi="標楷體" w:cs="Arial"/>
          <w:sz w:val="28"/>
          <w:szCs w:val="28"/>
        </w:rPr>
        <w:t>5</w:t>
      </w:r>
      <w:r>
        <w:rPr>
          <w:rFonts w:ascii="標楷體" w:eastAsia="標楷體" w:hAnsi="標楷體" w:cs="Arial"/>
          <w:sz w:val="28"/>
          <w:szCs w:val="28"/>
        </w:rPr>
        <w:t>月</w:t>
      </w:r>
      <w:r>
        <w:rPr>
          <w:rFonts w:ascii="標楷體" w:eastAsia="標楷體" w:hAnsi="標楷體" w:cs="Arial"/>
          <w:sz w:val="28"/>
          <w:szCs w:val="28"/>
        </w:rPr>
        <w:t>20</w:t>
      </w:r>
      <w:r>
        <w:rPr>
          <w:rFonts w:ascii="標楷體" w:eastAsia="標楷體" w:hAnsi="標楷體" w:cs="Arial"/>
          <w:sz w:val="28"/>
          <w:szCs w:val="28"/>
        </w:rPr>
        <w:t>日通報。</w:t>
      </w:r>
    </w:p>
    <w:p w:rsidR="0051287A" w:rsidRDefault="002371D0">
      <w:pPr>
        <w:pStyle w:val="a3"/>
        <w:numPr>
          <w:ilvl w:val="1"/>
          <w:numId w:val="1"/>
        </w:numPr>
        <w:spacing w:line="440" w:lineRule="exact"/>
        <w:ind w:left="851" w:right="-1" w:hanging="567"/>
        <w:jc w:val="both"/>
        <w:rPr>
          <w:rFonts w:ascii="標楷體" w:eastAsia="標楷體" w:hAnsi="標楷體" w:cs="Arial"/>
          <w:sz w:val="28"/>
          <w:szCs w:val="28"/>
          <w:u w:val="single"/>
        </w:rPr>
      </w:pPr>
      <w:r>
        <w:rPr>
          <w:rFonts w:ascii="標楷體" w:eastAsia="標楷體" w:hAnsi="標楷體" w:cs="Arial"/>
          <w:sz w:val="28"/>
          <w:szCs w:val="28"/>
          <w:u w:val="single"/>
        </w:rPr>
        <w:t>教育部國民及學前教育署</w:t>
      </w:r>
      <w:r>
        <w:rPr>
          <w:rFonts w:ascii="標楷體" w:eastAsia="標楷體" w:hAnsi="標楷體" w:cs="Arial"/>
          <w:sz w:val="28"/>
          <w:szCs w:val="28"/>
          <w:u w:val="single"/>
        </w:rPr>
        <w:t>110</w:t>
      </w:r>
      <w:r>
        <w:rPr>
          <w:rFonts w:ascii="標楷體" w:eastAsia="標楷體" w:hAnsi="標楷體" w:cs="Arial"/>
          <w:sz w:val="28"/>
          <w:szCs w:val="28"/>
          <w:u w:val="single"/>
        </w:rPr>
        <w:t>年</w:t>
      </w:r>
      <w:r>
        <w:rPr>
          <w:rFonts w:ascii="標楷體" w:eastAsia="標楷體" w:hAnsi="標楷體" w:cs="Arial"/>
          <w:sz w:val="28"/>
          <w:szCs w:val="28"/>
          <w:u w:val="single"/>
        </w:rPr>
        <w:t>9</w:t>
      </w:r>
      <w:r>
        <w:rPr>
          <w:rFonts w:ascii="標楷體" w:eastAsia="標楷體" w:hAnsi="標楷體" w:cs="Arial"/>
          <w:sz w:val="28"/>
          <w:szCs w:val="28"/>
          <w:u w:val="single"/>
        </w:rPr>
        <w:t>月</w:t>
      </w:r>
      <w:r>
        <w:rPr>
          <w:rFonts w:ascii="標楷體" w:eastAsia="標楷體" w:hAnsi="標楷體" w:cs="Arial"/>
          <w:sz w:val="28"/>
          <w:szCs w:val="28"/>
          <w:u w:val="single"/>
        </w:rPr>
        <w:t>17</w:t>
      </w:r>
      <w:r>
        <w:rPr>
          <w:rFonts w:ascii="標楷體" w:eastAsia="標楷體" w:hAnsi="標楷體" w:cs="Arial"/>
          <w:sz w:val="28"/>
          <w:szCs w:val="28"/>
          <w:u w:val="single"/>
        </w:rPr>
        <w:t>日臺教國署國字第</w:t>
      </w:r>
      <w:r>
        <w:rPr>
          <w:rFonts w:ascii="標楷體" w:eastAsia="標楷體" w:hAnsi="標楷體" w:cs="Arial"/>
          <w:sz w:val="28"/>
          <w:szCs w:val="28"/>
          <w:u w:val="single"/>
        </w:rPr>
        <w:t>1100121891</w:t>
      </w:r>
      <w:r>
        <w:rPr>
          <w:rFonts w:ascii="標楷體" w:eastAsia="標楷體" w:hAnsi="標楷體" w:cs="Arial"/>
          <w:sz w:val="28"/>
          <w:szCs w:val="28"/>
          <w:u w:val="single"/>
        </w:rPr>
        <w:t>號函。</w:t>
      </w:r>
    </w:p>
    <w:p w:rsidR="0051287A" w:rsidRDefault="002371D0">
      <w:pPr>
        <w:pStyle w:val="a3"/>
        <w:numPr>
          <w:ilvl w:val="1"/>
          <w:numId w:val="1"/>
        </w:numPr>
        <w:spacing w:line="440" w:lineRule="exact"/>
        <w:ind w:left="851" w:right="-1" w:hanging="567"/>
        <w:jc w:val="both"/>
        <w:rPr>
          <w:rFonts w:ascii="標楷體" w:eastAsia="標楷體" w:hAnsi="標楷體" w:cs="Arial"/>
          <w:sz w:val="28"/>
          <w:szCs w:val="28"/>
          <w:u w:val="single"/>
        </w:rPr>
      </w:pPr>
      <w:r>
        <w:rPr>
          <w:rFonts w:ascii="標楷體" w:eastAsia="標楷體" w:hAnsi="標楷體" w:cs="Arial"/>
          <w:sz w:val="28"/>
          <w:szCs w:val="28"/>
          <w:u w:val="single"/>
        </w:rPr>
        <w:t>教育部國民及學前教育署</w:t>
      </w:r>
      <w:r>
        <w:rPr>
          <w:rFonts w:ascii="標楷體" w:eastAsia="標楷體" w:hAnsi="標楷體" w:cs="Arial"/>
          <w:sz w:val="28"/>
          <w:szCs w:val="28"/>
          <w:u w:val="single"/>
        </w:rPr>
        <w:t>111</w:t>
      </w:r>
      <w:r>
        <w:rPr>
          <w:rFonts w:ascii="標楷體" w:eastAsia="標楷體" w:hAnsi="標楷體" w:cs="Arial"/>
          <w:sz w:val="28"/>
          <w:szCs w:val="28"/>
          <w:u w:val="single"/>
        </w:rPr>
        <w:t>年</w:t>
      </w:r>
      <w:r>
        <w:rPr>
          <w:rFonts w:ascii="標楷體" w:eastAsia="標楷體" w:hAnsi="標楷體" w:cs="Arial"/>
          <w:sz w:val="28"/>
          <w:szCs w:val="28"/>
          <w:u w:val="single"/>
        </w:rPr>
        <w:t>2</w:t>
      </w:r>
      <w:r>
        <w:rPr>
          <w:rFonts w:ascii="標楷體" w:eastAsia="標楷體" w:hAnsi="標楷體" w:cs="Arial"/>
          <w:sz w:val="28"/>
          <w:szCs w:val="28"/>
          <w:u w:val="single"/>
        </w:rPr>
        <w:t>月</w:t>
      </w:r>
      <w:r>
        <w:rPr>
          <w:rFonts w:ascii="標楷體" w:eastAsia="標楷體" w:hAnsi="標楷體" w:cs="Arial"/>
          <w:sz w:val="28"/>
          <w:szCs w:val="28"/>
          <w:u w:val="single"/>
        </w:rPr>
        <w:t>14</w:t>
      </w:r>
      <w:r>
        <w:rPr>
          <w:rFonts w:ascii="標楷體" w:eastAsia="標楷體" w:hAnsi="標楷體" w:cs="Arial"/>
          <w:sz w:val="28"/>
          <w:szCs w:val="28"/>
          <w:u w:val="single"/>
        </w:rPr>
        <w:t>日臺教國署國字第</w:t>
      </w:r>
      <w:r>
        <w:rPr>
          <w:rFonts w:ascii="標楷體" w:eastAsia="標楷體" w:hAnsi="標楷體" w:cs="Arial"/>
          <w:sz w:val="28"/>
          <w:szCs w:val="28"/>
          <w:u w:val="single"/>
        </w:rPr>
        <w:t>1110017242</w:t>
      </w:r>
      <w:r>
        <w:rPr>
          <w:rFonts w:ascii="標楷體" w:eastAsia="標楷體" w:hAnsi="標楷體" w:cs="Arial"/>
          <w:sz w:val="28"/>
          <w:szCs w:val="28"/>
          <w:u w:val="single"/>
        </w:rPr>
        <w:t>號函。</w:t>
      </w:r>
    </w:p>
    <w:p w:rsidR="0051287A" w:rsidRDefault="002371D0">
      <w:pPr>
        <w:pStyle w:val="a3"/>
        <w:numPr>
          <w:ilvl w:val="0"/>
          <w:numId w:val="1"/>
        </w:numPr>
        <w:spacing w:before="240" w:line="440" w:lineRule="exact"/>
        <w:ind w:left="567" w:hanging="567"/>
        <w:rPr>
          <w:rFonts w:ascii="標楷體" w:eastAsia="標楷體" w:hAnsi="標楷體" w:cs="Arial"/>
          <w:sz w:val="28"/>
          <w:szCs w:val="28"/>
        </w:rPr>
      </w:pPr>
      <w:r>
        <w:rPr>
          <w:rFonts w:ascii="標楷體" w:eastAsia="標楷體" w:hAnsi="標楷體" w:cs="Arial"/>
          <w:sz w:val="28"/>
          <w:szCs w:val="28"/>
        </w:rPr>
        <w:t>目的：</w:t>
      </w:r>
    </w:p>
    <w:p w:rsidR="0051287A" w:rsidRDefault="002371D0">
      <w:pPr>
        <w:pStyle w:val="a3"/>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協助本市所屬學校因應疫情停課，規劃停課及補課作業。</w:t>
      </w:r>
      <w:r>
        <w:rPr>
          <w:rFonts w:ascii="標楷體" w:eastAsia="標楷體" w:hAnsi="標楷體" w:cs="Arial"/>
          <w:sz w:val="28"/>
          <w:szCs w:val="28"/>
        </w:rPr>
        <w:t xml:space="preserve"> </w:t>
      </w:r>
    </w:p>
    <w:p w:rsidR="0051287A" w:rsidRDefault="002371D0">
      <w:pPr>
        <w:pStyle w:val="a3"/>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引導教師於停課期間協助學生進行自主學習，保障學生學習權益。</w:t>
      </w:r>
    </w:p>
    <w:p w:rsidR="0051287A" w:rsidRDefault="002371D0">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停課前準備工作</w:t>
      </w:r>
    </w:p>
    <w:p w:rsidR="0051287A" w:rsidRDefault="002371D0">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建立應變機制</w:t>
      </w:r>
    </w:p>
    <w:p w:rsidR="0051287A" w:rsidRDefault="002371D0">
      <w:pPr>
        <w:pStyle w:val="a3"/>
        <w:numPr>
          <w:ilvl w:val="0"/>
          <w:numId w:val="4"/>
        </w:numPr>
        <w:spacing w:line="440" w:lineRule="exact"/>
        <w:ind w:left="1134" w:hanging="708"/>
        <w:jc w:val="both"/>
        <w:rPr>
          <w:rFonts w:ascii="標楷體" w:eastAsia="標楷體" w:hAnsi="標楷體"/>
          <w:sz w:val="28"/>
          <w:szCs w:val="28"/>
          <w:lang w:val="en"/>
        </w:rPr>
      </w:pPr>
      <w:bookmarkStart w:id="1" w:name="_Hlk35854446"/>
      <w:r>
        <w:rPr>
          <w:rFonts w:ascii="標楷體" w:eastAsia="標楷體" w:hAnsi="標楷體"/>
          <w:sz w:val="28"/>
          <w:szCs w:val="28"/>
          <w:lang w:val="en"/>
        </w:rPr>
        <w:t>組成應變小組與聯絡窗口</w:t>
      </w:r>
    </w:p>
    <w:p w:rsidR="0051287A" w:rsidRDefault="002371D0">
      <w:pPr>
        <w:pStyle w:val="a3"/>
        <w:spacing w:line="440" w:lineRule="exact"/>
        <w:ind w:left="1134"/>
        <w:jc w:val="both"/>
      </w:pPr>
      <w:r>
        <w:rPr>
          <w:rFonts w:ascii="標楷體" w:eastAsia="標楷體" w:hAnsi="標楷體"/>
          <w:sz w:val="28"/>
          <w:szCs w:val="28"/>
          <w:lang w:val="en"/>
        </w:rPr>
        <w:t>各校應跨處室組成</w:t>
      </w:r>
      <w:r>
        <w:rPr>
          <w:rFonts w:ascii="標楷體" w:eastAsia="標楷體" w:hAnsi="標楷體" w:cs="Arial"/>
          <w:sz w:val="28"/>
          <w:szCs w:val="28"/>
          <w:lang w:val="en"/>
        </w:rPr>
        <w:t>學生</w:t>
      </w:r>
      <w:r>
        <w:rPr>
          <w:rFonts w:ascii="標楷體" w:eastAsia="標楷體" w:hAnsi="標楷體"/>
          <w:sz w:val="28"/>
          <w:szCs w:val="28"/>
          <w:lang w:val="en"/>
        </w:rPr>
        <w:t>學習應變小組（以下簡稱學習應變小組），由校長擔任召集人統籌事務推動及人力資源調配，並指派教務（導）主任為專責聯絡窗口與本局聯繫，以利資源調度。</w:t>
      </w:r>
      <w:bookmarkEnd w:id="1"/>
    </w:p>
    <w:p w:rsidR="0051287A" w:rsidRDefault="002371D0">
      <w:pPr>
        <w:pStyle w:val="a3"/>
        <w:numPr>
          <w:ilvl w:val="0"/>
          <w:numId w:val="4"/>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建立溝通平台及管道</w:t>
      </w:r>
    </w:p>
    <w:p w:rsidR="0051287A" w:rsidRDefault="002371D0">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學校應建立並暢通停課期間親師生之溝通管道，以利停課後各項聯繫事項。</w:t>
      </w:r>
      <w:r>
        <w:rPr>
          <w:rFonts w:ascii="標楷體" w:eastAsia="標楷體" w:hAnsi="標楷體"/>
          <w:sz w:val="28"/>
          <w:szCs w:val="28"/>
          <w:lang w:val="en"/>
        </w:rPr>
        <w:t xml:space="preserve"> </w:t>
      </w:r>
    </w:p>
    <w:p w:rsidR="0051287A" w:rsidRDefault="002371D0">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整備資訊設備</w:t>
      </w:r>
    </w:p>
    <w:p w:rsidR="0051287A" w:rsidRDefault="002371D0">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盤點現有設備</w:t>
      </w:r>
    </w:p>
    <w:p w:rsidR="0051287A" w:rsidRDefault="002371D0">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學校應盤點校內資訊設備並備妥遠距教學所需設備</w:t>
      </w:r>
      <w:r>
        <w:rPr>
          <w:rFonts w:ascii="標楷體" w:eastAsia="標楷體" w:hAnsi="標楷體"/>
          <w:sz w:val="28"/>
          <w:szCs w:val="28"/>
          <w:lang w:val="en"/>
        </w:rPr>
        <w:t>(</w:t>
      </w:r>
      <w:r>
        <w:rPr>
          <w:rFonts w:ascii="標楷體" w:eastAsia="標楷體" w:hAnsi="標楷體"/>
          <w:sz w:val="28"/>
          <w:szCs w:val="28"/>
          <w:lang w:val="en"/>
        </w:rPr>
        <w:t>含近期已經補助各校之前瞻設備、電腦教室</w:t>
      </w:r>
      <w:r>
        <w:rPr>
          <w:rFonts w:ascii="標楷體" w:eastAsia="標楷體" w:hAnsi="標楷體"/>
          <w:sz w:val="28"/>
          <w:szCs w:val="28"/>
          <w:lang w:val="en"/>
        </w:rPr>
        <w:t>PC</w:t>
      </w:r>
      <w:r>
        <w:rPr>
          <w:rFonts w:ascii="標楷體" w:eastAsia="標楷體" w:hAnsi="標楷體"/>
          <w:sz w:val="28"/>
          <w:szCs w:val="28"/>
          <w:lang w:val="en"/>
        </w:rPr>
        <w:t>、班級</w:t>
      </w:r>
      <w:r>
        <w:rPr>
          <w:rFonts w:ascii="標楷體" w:eastAsia="標楷體" w:hAnsi="標楷體"/>
          <w:sz w:val="28"/>
          <w:szCs w:val="28"/>
          <w:lang w:val="en"/>
        </w:rPr>
        <w:t>PC</w:t>
      </w:r>
      <w:r>
        <w:rPr>
          <w:rFonts w:ascii="標楷體" w:eastAsia="標楷體" w:hAnsi="標楷體"/>
          <w:sz w:val="28"/>
          <w:szCs w:val="28"/>
          <w:lang w:val="en"/>
        </w:rPr>
        <w:t>、行政</w:t>
      </w:r>
      <w:r>
        <w:rPr>
          <w:rFonts w:ascii="標楷體" w:eastAsia="標楷體" w:hAnsi="標楷體"/>
          <w:sz w:val="28"/>
          <w:szCs w:val="28"/>
          <w:lang w:val="en"/>
        </w:rPr>
        <w:t>PC</w:t>
      </w:r>
      <w:r>
        <w:rPr>
          <w:rFonts w:ascii="標楷體" w:eastAsia="標楷體" w:hAnsi="標楷體"/>
          <w:sz w:val="28"/>
          <w:szCs w:val="28"/>
          <w:lang w:val="en"/>
        </w:rPr>
        <w:t>、平板電腦及無線</w:t>
      </w:r>
      <w:r>
        <w:rPr>
          <w:rFonts w:ascii="標楷體" w:eastAsia="標楷體" w:hAnsi="標楷體"/>
          <w:sz w:val="28"/>
          <w:szCs w:val="28"/>
          <w:lang w:val="en"/>
        </w:rPr>
        <w:t>AP</w:t>
      </w:r>
      <w:r>
        <w:rPr>
          <w:rFonts w:ascii="標楷體" w:eastAsia="標楷體" w:hAnsi="標楷體"/>
          <w:sz w:val="28"/>
          <w:szCs w:val="28"/>
          <w:lang w:val="en"/>
        </w:rPr>
        <w:t>等，以各校財管系統登錄在案之資訊設備為總量</w:t>
      </w:r>
      <w:r>
        <w:rPr>
          <w:rFonts w:ascii="標楷體" w:eastAsia="標楷體" w:hAnsi="標楷體"/>
          <w:sz w:val="28"/>
          <w:szCs w:val="28"/>
          <w:lang w:val="en"/>
        </w:rPr>
        <w:t>)</w:t>
      </w:r>
      <w:r>
        <w:rPr>
          <w:rFonts w:ascii="標楷體" w:eastAsia="標楷體" w:hAnsi="標楷體"/>
          <w:sz w:val="28"/>
          <w:szCs w:val="28"/>
          <w:lang w:val="en"/>
        </w:rPr>
        <w:t>，以利教師授</w:t>
      </w:r>
      <w:r>
        <w:rPr>
          <w:rFonts w:ascii="標楷體" w:eastAsia="標楷體" w:hAnsi="標楷體"/>
          <w:sz w:val="28"/>
          <w:szCs w:val="28"/>
          <w:lang w:val="en"/>
        </w:rPr>
        <w:t>(</w:t>
      </w:r>
      <w:r>
        <w:rPr>
          <w:rFonts w:ascii="標楷體" w:eastAsia="標楷體" w:hAnsi="標楷體"/>
          <w:sz w:val="28"/>
          <w:szCs w:val="28"/>
          <w:lang w:val="en"/>
        </w:rPr>
        <w:t>備</w:t>
      </w:r>
      <w:r>
        <w:rPr>
          <w:rFonts w:ascii="標楷體" w:eastAsia="標楷體" w:hAnsi="標楷體"/>
          <w:sz w:val="28"/>
          <w:szCs w:val="28"/>
          <w:lang w:val="en"/>
        </w:rPr>
        <w:t>)</w:t>
      </w:r>
      <w:r>
        <w:rPr>
          <w:rFonts w:ascii="標楷體" w:eastAsia="標楷體" w:hAnsi="標楷體"/>
          <w:sz w:val="28"/>
          <w:szCs w:val="28"/>
          <w:lang w:val="en"/>
        </w:rPr>
        <w:lastRenderedPageBreak/>
        <w:t>課及學生學習。</w:t>
      </w:r>
    </w:p>
    <w:p w:rsidR="0051287A" w:rsidRDefault="0051287A">
      <w:pPr>
        <w:spacing w:line="440" w:lineRule="exact"/>
        <w:jc w:val="both"/>
        <w:rPr>
          <w:rFonts w:ascii="標楷體" w:eastAsia="標楷體" w:hAnsi="標楷體"/>
          <w:sz w:val="28"/>
          <w:szCs w:val="28"/>
          <w:lang w:val="en"/>
        </w:rPr>
      </w:pPr>
    </w:p>
    <w:p w:rsidR="0051287A" w:rsidRDefault="002371D0">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建立師生借用原則</w:t>
      </w:r>
    </w:p>
    <w:p w:rsidR="0051287A" w:rsidRDefault="002371D0">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資訊設備以原校借用為原則，依序借予停課期間缺乏資訊設備及網路服務之學生、教師、行政人員。</w:t>
      </w:r>
    </w:p>
    <w:p w:rsidR="0051287A" w:rsidRDefault="002371D0">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申請支援管道</w:t>
      </w:r>
    </w:p>
    <w:p w:rsidR="0051287A" w:rsidRDefault="002371D0">
      <w:pPr>
        <w:pStyle w:val="a3"/>
        <w:spacing w:line="440" w:lineRule="exact"/>
        <w:ind w:left="1272" w:hanging="283"/>
        <w:jc w:val="both"/>
        <w:rPr>
          <w:rFonts w:ascii="標楷體" w:eastAsia="標楷體" w:hAnsi="標楷體"/>
          <w:sz w:val="28"/>
          <w:szCs w:val="28"/>
          <w:lang w:val="en"/>
        </w:rPr>
      </w:pPr>
      <w:r>
        <w:rPr>
          <w:rFonts w:ascii="標楷體" w:eastAsia="標楷體" w:hAnsi="標楷體"/>
          <w:sz w:val="28"/>
          <w:szCs w:val="28"/>
          <w:lang w:val="en"/>
        </w:rPr>
        <w:t xml:space="preserve"> </w:t>
      </w:r>
      <w:r>
        <w:rPr>
          <w:rFonts w:ascii="標楷體" w:eastAsia="標楷體" w:hAnsi="標楷體"/>
          <w:sz w:val="28"/>
          <w:szCs w:val="28"/>
          <w:lang w:val="en"/>
        </w:rPr>
        <w:t>學校資訊設備及網路服務不敷需求時，由學校向本局資訊中心設置之</w:t>
      </w:r>
      <w:r>
        <w:rPr>
          <w:rFonts w:ascii="標楷體" w:eastAsia="標楷體" w:hAnsi="標楷體"/>
          <w:sz w:val="28"/>
          <w:szCs w:val="28"/>
          <w:lang w:val="en"/>
        </w:rPr>
        <w:t>6</w:t>
      </w:r>
      <w:r>
        <w:rPr>
          <w:rFonts w:ascii="標楷體" w:eastAsia="標楷體" w:hAnsi="標楷體"/>
          <w:sz w:val="28"/>
          <w:szCs w:val="28"/>
          <w:lang w:val="en"/>
        </w:rPr>
        <w:t>個分區</w:t>
      </w:r>
      <w:r>
        <w:rPr>
          <w:rFonts w:ascii="標楷體" w:eastAsia="標楷體" w:hAnsi="標楷體"/>
          <w:sz w:val="28"/>
          <w:szCs w:val="28"/>
          <w:lang w:val="en"/>
        </w:rPr>
        <w:t>12</w:t>
      </w:r>
      <w:r>
        <w:rPr>
          <w:rFonts w:ascii="標楷體" w:eastAsia="標楷體" w:hAnsi="標楷體"/>
          <w:sz w:val="28"/>
          <w:szCs w:val="28"/>
          <w:lang w:val="en"/>
        </w:rPr>
        <w:t>所中心學校申請，並由分區中心學校提供協助；如有不足再彙報資訊中心統籌支援。</w:t>
      </w:r>
    </w:p>
    <w:p w:rsidR="0051287A" w:rsidRDefault="002371D0">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規劃停課期間線上學習方式</w:t>
      </w:r>
    </w:p>
    <w:p w:rsidR="0051287A" w:rsidRDefault="002371D0">
      <w:pPr>
        <w:pStyle w:val="a3"/>
        <w:numPr>
          <w:ilvl w:val="0"/>
          <w:numId w:val="6"/>
        </w:numPr>
        <w:spacing w:line="440" w:lineRule="exact"/>
        <w:ind w:left="1134" w:hanging="708"/>
        <w:jc w:val="both"/>
        <w:rPr>
          <w:rFonts w:ascii="標楷體" w:eastAsia="標楷體" w:hAnsi="標楷體"/>
          <w:sz w:val="28"/>
          <w:szCs w:val="28"/>
          <w:lang w:val="en"/>
        </w:rPr>
      </w:pPr>
      <w:bookmarkStart w:id="2" w:name="_Hlk35854532"/>
      <w:r>
        <w:rPr>
          <w:rFonts w:ascii="標楷體" w:eastAsia="標楷體" w:hAnsi="標楷體"/>
          <w:sz w:val="28"/>
          <w:szCs w:val="28"/>
          <w:lang w:val="en"/>
        </w:rPr>
        <w:t>建立自主學習專區</w:t>
      </w:r>
    </w:p>
    <w:p w:rsidR="0051287A" w:rsidRDefault="002371D0">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於學校網站首頁建置自主學習專區，</w:t>
      </w:r>
      <w:bookmarkEnd w:id="2"/>
      <w:r>
        <w:rPr>
          <w:rFonts w:ascii="標楷體" w:eastAsia="標楷體" w:hAnsi="標楷體"/>
          <w:sz w:val="28"/>
          <w:szCs w:val="28"/>
          <w:lang w:val="en"/>
        </w:rPr>
        <w:t>並將停課期間之課程調整計畫，包括：停課期間每日領域學習內容重點、線上教學課表、數位學習平台網站連結等，掛置於專區中，以利親師生運用。各班導師應建立與家長暢通溝通管道，以利訊息傳遞。</w:t>
      </w:r>
    </w:p>
    <w:p w:rsidR="0051287A" w:rsidRDefault="002371D0">
      <w:pPr>
        <w:pStyle w:val="a3"/>
        <w:numPr>
          <w:ilvl w:val="0"/>
          <w:numId w:val="6"/>
        </w:numPr>
        <w:spacing w:line="440" w:lineRule="exact"/>
        <w:ind w:left="1134" w:hanging="708"/>
        <w:jc w:val="both"/>
        <w:rPr>
          <w:rFonts w:ascii="標楷體" w:eastAsia="標楷體" w:hAnsi="標楷體"/>
          <w:sz w:val="28"/>
          <w:szCs w:val="28"/>
          <w:u w:val="single"/>
          <w:lang w:val="en"/>
        </w:rPr>
      </w:pPr>
      <w:r>
        <w:rPr>
          <w:rFonts w:ascii="標楷體" w:eastAsia="標楷體" w:hAnsi="標楷體"/>
          <w:sz w:val="28"/>
          <w:szCs w:val="28"/>
          <w:u w:val="single"/>
          <w:lang w:val="en"/>
        </w:rPr>
        <w:t>線上學習規劃原則</w:t>
      </w:r>
    </w:p>
    <w:p w:rsidR="0051287A" w:rsidRDefault="002371D0">
      <w:pPr>
        <w:pStyle w:val="a3"/>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1.</w:t>
      </w:r>
      <w:r>
        <w:rPr>
          <w:rFonts w:ascii="標楷體" w:eastAsia="標楷體" w:hAnsi="標楷體"/>
          <w:sz w:val="28"/>
          <w:szCs w:val="28"/>
          <w:u w:val="single"/>
          <w:lang w:val="en"/>
        </w:rPr>
        <w:t>學校採彈性多元方式實施線上教學，任課教師得視學生年齡階段，以同步視訊、非同步預錄影片、線上學習資源、徵用電視頻道、通訊軟體進行課程作業指導等方式，均可視為教師進行課程教學之工作內容。</w:t>
      </w:r>
    </w:p>
    <w:p w:rsidR="0051287A" w:rsidRDefault="002371D0">
      <w:pPr>
        <w:pStyle w:val="a3"/>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2.</w:t>
      </w:r>
      <w:r>
        <w:rPr>
          <w:rFonts w:ascii="標楷體" w:eastAsia="標楷體" w:hAnsi="標楷體"/>
          <w:sz w:val="28"/>
          <w:szCs w:val="28"/>
          <w:u w:val="single"/>
          <w:lang w:val="en"/>
        </w:rPr>
        <w:t>學校實施線上教學期間，其各節課程之時段安排，以按既定課表實施為原則，另得視實際需要彈性調整之；任課教師於每節課程中，得依據班級學生之課堂反應及需求、考量學生學習效果及身心發展</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例如：視力保健、注意力維持等</w:t>
      </w:r>
      <w:r>
        <w:rPr>
          <w:rFonts w:ascii="標楷體" w:eastAsia="標楷體" w:hAnsi="標楷體"/>
          <w:sz w:val="28"/>
          <w:szCs w:val="28"/>
          <w:u w:val="single"/>
          <w:lang w:val="en"/>
        </w:rPr>
        <w:t>)</w:t>
      </w:r>
      <w:r>
        <w:rPr>
          <w:rFonts w:ascii="標楷體" w:eastAsia="標楷體" w:hAnsi="標楷體"/>
          <w:sz w:val="28"/>
          <w:szCs w:val="28"/>
          <w:u w:val="single"/>
          <w:lang w:val="en"/>
        </w:rPr>
        <w:t>，彈性調整使用各種線上教學模式及其時間比率，並得延伸紙本閱讀、作業撰寫、分組討論、口語發表等多元方式進行課程安排。</w:t>
      </w:r>
    </w:p>
    <w:p w:rsidR="0051287A" w:rsidRDefault="002371D0">
      <w:pPr>
        <w:pStyle w:val="a3"/>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3.</w:t>
      </w:r>
      <w:r>
        <w:rPr>
          <w:rFonts w:ascii="標楷體" w:eastAsia="標楷體" w:hAnsi="標楷體"/>
          <w:sz w:val="28"/>
          <w:szCs w:val="28"/>
          <w:u w:val="single"/>
          <w:lang w:val="en"/>
        </w:rPr>
        <w:t>運用多元教學與學習模式，促進課間高互動學習，如結合時事或議題設計主題跨域課程、專題導向學習</w:t>
      </w:r>
      <w:r>
        <w:rPr>
          <w:rFonts w:ascii="標楷體" w:eastAsia="標楷體" w:hAnsi="標楷體"/>
          <w:sz w:val="28"/>
          <w:szCs w:val="28"/>
          <w:u w:val="single"/>
          <w:lang w:val="en"/>
        </w:rPr>
        <w:t>(PBL)</w:t>
      </w:r>
      <w:r>
        <w:rPr>
          <w:rFonts w:ascii="標楷體" w:eastAsia="標楷體" w:hAnsi="標楷體"/>
          <w:sz w:val="28"/>
          <w:szCs w:val="28"/>
          <w:u w:val="single"/>
          <w:lang w:val="en"/>
        </w:rPr>
        <w:t>或探索活動，培養學生自主學習、問題解決與批評思考能力，以提升學習動機與興趣。</w:t>
      </w:r>
    </w:p>
    <w:p w:rsidR="0051287A" w:rsidRDefault="002371D0">
      <w:pPr>
        <w:pStyle w:val="a3"/>
        <w:numPr>
          <w:ilvl w:val="0"/>
          <w:numId w:val="6"/>
        </w:numPr>
        <w:spacing w:line="440" w:lineRule="exact"/>
        <w:ind w:left="1134" w:hanging="708"/>
        <w:jc w:val="both"/>
      </w:pPr>
      <w:r>
        <w:rPr>
          <w:rFonts w:ascii="標楷體" w:eastAsia="標楷體" w:hAnsi="標楷體"/>
          <w:sz w:val="28"/>
          <w:szCs w:val="28"/>
          <w:lang w:val="en"/>
        </w:rPr>
        <w:t>規</w:t>
      </w:r>
      <w:r>
        <w:rPr>
          <w:rFonts w:ascii="標楷體" w:eastAsia="標楷體" w:hAnsi="標楷體"/>
          <w:sz w:val="28"/>
          <w:szCs w:val="28"/>
          <w:lang w:val="en"/>
        </w:rPr>
        <w:t>劃線上學習模式</w:t>
      </w:r>
    </w:p>
    <w:p w:rsidR="0051287A" w:rsidRDefault="002371D0">
      <w:pPr>
        <w:pStyle w:val="a3"/>
        <w:numPr>
          <w:ilvl w:val="1"/>
          <w:numId w:val="6"/>
        </w:numPr>
        <w:tabs>
          <w:tab w:val="left" w:pos="709"/>
        </w:tabs>
        <w:spacing w:before="108" w:line="380" w:lineRule="exact"/>
        <w:ind w:left="1276" w:hanging="284"/>
        <w:jc w:val="both"/>
        <w:rPr>
          <w:rFonts w:ascii="標楷體" w:eastAsia="標楷體" w:hAnsi="標楷體" w:cs="Arial"/>
          <w:kern w:val="0"/>
          <w:sz w:val="28"/>
          <w:szCs w:val="28"/>
        </w:rPr>
      </w:pPr>
      <w:r>
        <w:rPr>
          <w:rFonts w:ascii="標楷體" w:eastAsia="標楷體" w:hAnsi="標楷體" w:cs="Arial"/>
          <w:kern w:val="0"/>
          <w:sz w:val="28"/>
          <w:szCs w:val="28"/>
        </w:rPr>
        <w:t>教師遠距教學（同步模式）</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視訊會議式平台</w:t>
      </w:r>
      <w:r>
        <w:rPr>
          <w:rFonts w:ascii="標楷體" w:eastAsia="標楷體" w:hAnsi="標楷體" w:cs="Arial"/>
          <w:kern w:val="0"/>
          <w:sz w:val="28"/>
          <w:szCs w:val="28"/>
        </w:rPr>
        <w:t>(</w:t>
      </w:r>
      <w:r>
        <w:rPr>
          <w:rFonts w:ascii="標楷體" w:eastAsia="標楷體" w:hAnsi="標楷體" w:cs="Arial"/>
          <w:kern w:val="0"/>
          <w:sz w:val="28"/>
          <w:szCs w:val="28"/>
        </w:rPr>
        <w:t>建議優先使用</w:t>
      </w:r>
      <w:r>
        <w:rPr>
          <w:rFonts w:ascii="標楷體" w:eastAsia="標楷體" w:hAnsi="標楷體" w:cs="Arial"/>
          <w:kern w:val="0"/>
          <w:sz w:val="28"/>
          <w:szCs w:val="28"/>
        </w:rPr>
        <w:t>)</w:t>
      </w:r>
    </w:p>
    <w:p w:rsidR="0051287A" w:rsidRDefault="002371D0">
      <w:pPr>
        <w:pStyle w:val="a3"/>
        <w:tabs>
          <w:tab w:val="left" w:pos="709"/>
        </w:tabs>
        <w:spacing w:line="380" w:lineRule="exact"/>
        <w:ind w:left="1843"/>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教師依規劃之課程進度，利用可雙向視訊對話的互動平台，如：</w:t>
      </w:r>
      <w:r>
        <w:rPr>
          <w:rFonts w:ascii="標楷體" w:eastAsia="標楷體" w:hAnsi="標楷體" w:cs="Arial"/>
          <w:kern w:val="0"/>
          <w:sz w:val="28"/>
          <w:szCs w:val="28"/>
        </w:rPr>
        <w:lastRenderedPageBreak/>
        <w:t>Micosoft Teams</w:t>
      </w:r>
      <w:r>
        <w:rPr>
          <w:rFonts w:ascii="標楷體" w:eastAsia="標楷體" w:hAnsi="標楷體" w:cs="Arial"/>
          <w:kern w:val="0"/>
          <w:sz w:val="28"/>
          <w:szCs w:val="28"/>
        </w:rPr>
        <w:t>、</w:t>
      </w:r>
      <w:r>
        <w:rPr>
          <w:rFonts w:ascii="標楷體" w:eastAsia="標楷體" w:hAnsi="標楷體" w:cs="Arial"/>
          <w:kern w:val="0"/>
          <w:sz w:val="28"/>
          <w:szCs w:val="28"/>
        </w:rPr>
        <w:t>Google Meet</w:t>
      </w:r>
      <w:r>
        <w:rPr>
          <w:rFonts w:ascii="標楷體" w:eastAsia="標楷體" w:hAnsi="標楷體" w:cs="Arial"/>
          <w:kern w:val="0"/>
          <w:sz w:val="28"/>
          <w:szCs w:val="28"/>
        </w:rPr>
        <w:t>等，進行雙向視訊互動之遠距教學與評量。</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聽講文字式平台</w:t>
      </w:r>
    </w:p>
    <w:p w:rsidR="0051287A" w:rsidRDefault="002371D0">
      <w:pPr>
        <w:tabs>
          <w:tab w:val="left" w:pos="709"/>
        </w:tabs>
        <w:spacing w:line="380" w:lineRule="exact"/>
        <w:ind w:left="1842"/>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教師依規劃之課程進度，利用可單向視訊、文字互動的平台，如</w:t>
      </w:r>
      <w:r>
        <w:rPr>
          <w:rFonts w:ascii="標楷體" w:eastAsia="標楷體" w:hAnsi="標楷體" w:cs="Arial"/>
          <w:kern w:val="0"/>
          <w:sz w:val="28"/>
          <w:szCs w:val="28"/>
        </w:rPr>
        <w:t>Youtube</w:t>
      </w:r>
      <w:r>
        <w:rPr>
          <w:rFonts w:ascii="標楷體" w:eastAsia="標楷體" w:hAnsi="標楷體" w:cs="Arial"/>
          <w:kern w:val="0"/>
          <w:sz w:val="28"/>
          <w:szCs w:val="28"/>
        </w:rPr>
        <w:t>、</w:t>
      </w:r>
      <w:r>
        <w:rPr>
          <w:rFonts w:ascii="標楷體" w:eastAsia="標楷體" w:hAnsi="標楷體" w:cs="Arial"/>
          <w:kern w:val="0"/>
          <w:sz w:val="28"/>
          <w:szCs w:val="28"/>
        </w:rPr>
        <w:t>Google Classroom</w:t>
      </w:r>
      <w:r>
        <w:rPr>
          <w:rFonts w:ascii="標楷體" w:eastAsia="標楷體" w:hAnsi="標楷體" w:cs="Arial"/>
          <w:kern w:val="0"/>
          <w:sz w:val="28"/>
          <w:szCs w:val="28"/>
        </w:rPr>
        <w:t>、學習吧</w:t>
      </w:r>
      <w:r>
        <w:rPr>
          <w:rFonts w:ascii="標楷體" w:eastAsia="標楷體" w:hAnsi="標楷體" w:cs="Arial"/>
          <w:kern w:val="0"/>
          <w:sz w:val="28"/>
          <w:szCs w:val="28"/>
        </w:rPr>
        <w:t>…</w:t>
      </w:r>
      <w:r>
        <w:rPr>
          <w:rFonts w:ascii="標楷體" w:eastAsia="標楷體" w:hAnsi="標楷體" w:cs="Arial"/>
          <w:kern w:val="0"/>
          <w:sz w:val="28"/>
          <w:szCs w:val="28"/>
        </w:rPr>
        <w:t>等，進行聽講教學、文字互動的遠距教學與評量。</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掌握學生出席狀況</w:t>
      </w:r>
    </w:p>
    <w:p w:rsidR="0051287A" w:rsidRDefault="002371D0">
      <w:pPr>
        <w:tabs>
          <w:tab w:val="left" w:pos="709"/>
        </w:tabs>
        <w:spacing w:line="380" w:lineRule="exact"/>
        <w:ind w:left="1842"/>
        <w:jc w:val="both"/>
        <w:rPr>
          <w:rFonts w:ascii="標楷體" w:eastAsia="標楷體" w:hAnsi="標楷體" w:cs="Arial"/>
          <w:kern w:val="0"/>
          <w:sz w:val="28"/>
          <w:szCs w:val="28"/>
        </w:rPr>
      </w:pPr>
      <w:r>
        <w:rPr>
          <w:rFonts w:ascii="標楷體" w:eastAsia="標楷體" w:hAnsi="標楷體" w:cs="Arial"/>
          <w:kern w:val="0"/>
          <w:sz w:val="28"/>
          <w:szCs w:val="28"/>
        </w:rPr>
        <w:t>教師於授課時應掌握學生學習情形，如有學生未依規定進行線上學習，應做成紀錄，以作為後續評定學習表現或處置之依據。</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掌握即時性及互動性並進行評量</w:t>
      </w:r>
    </w:p>
    <w:p w:rsidR="0051287A" w:rsidRDefault="002371D0">
      <w:pPr>
        <w:spacing w:line="380" w:lineRule="exact"/>
        <w:ind w:left="1842" w:hanging="280"/>
        <w:jc w:val="both"/>
        <w:rPr>
          <w:rFonts w:ascii="標楷體" w:eastAsia="標楷體" w:hAnsi="標楷體" w:cs="Arial"/>
          <w:kern w:val="0"/>
          <w:sz w:val="28"/>
          <w:szCs w:val="28"/>
        </w:rPr>
      </w:pPr>
      <w:r>
        <w:rPr>
          <w:rFonts w:ascii="標楷體" w:eastAsia="標楷體" w:hAnsi="標楷體" w:cs="Arial"/>
          <w:kern w:val="0"/>
          <w:sz w:val="28"/>
          <w:szCs w:val="28"/>
        </w:rPr>
        <w:t>A.</w:t>
      </w:r>
      <w:r>
        <w:rPr>
          <w:rFonts w:ascii="標楷體" w:eastAsia="標楷體" w:hAnsi="標楷體" w:cs="Arial"/>
          <w:kern w:val="0"/>
          <w:sz w:val="28"/>
          <w:szCs w:val="28"/>
        </w:rPr>
        <w:t>運用視訊會議式或聽講文字式平台進行遠距教學者，授課教師與學生之間應有即時性互動、適切的班級管理、問答與習作評量。</w:t>
      </w:r>
    </w:p>
    <w:p w:rsidR="0051287A" w:rsidRDefault="002371D0">
      <w:pPr>
        <w:spacing w:line="380" w:lineRule="exact"/>
        <w:ind w:left="1842" w:hanging="280"/>
        <w:jc w:val="both"/>
        <w:rPr>
          <w:rFonts w:ascii="標楷體" w:eastAsia="標楷體" w:hAnsi="標楷體" w:cs="Arial"/>
          <w:kern w:val="0"/>
          <w:sz w:val="28"/>
          <w:szCs w:val="28"/>
        </w:rPr>
      </w:pPr>
      <w:r>
        <w:rPr>
          <w:rFonts w:ascii="標楷體" w:eastAsia="標楷體" w:hAnsi="標楷體" w:cs="Arial"/>
          <w:kern w:val="0"/>
          <w:sz w:val="28"/>
          <w:szCs w:val="28"/>
        </w:rPr>
        <w:t>B.</w:t>
      </w:r>
      <w:r>
        <w:rPr>
          <w:rFonts w:ascii="標楷體" w:eastAsia="標楷體" w:hAnsi="標楷體" w:cs="Arial"/>
          <w:kern w:val="0"/>
          <w:sz w:val="28"/>
          <w:szCs w:val="28"/>
        </w:rPr>
        <w:t>遠距教學內容應包含指定的學習任務、即時問答、作業分派、習作評量與回饋等項目，並將實施歷程資料</w:t>
      </w:r>
      <w:r>
        <w:rPr>
          <w:rFonts w:ascii="標楷體" w:eastAsia="標楷體" w:hAnsi="標楷體" w:cs="Arial"/>
          <w:kern w:val="0"/>
          <w:sz w:val="28"/>
          <w:szCs w:val="28"/>
        </w:rPr>
        <w:t>(</w:t>
      </w:r>
      <w:r>
        <w:rPr>
          <w:rFonts w:ascii="標楷體" w:eastAsia="標楷體" w:hAnsi="標楷體" w:cs="Arial"/>
          <w:kern w:val="0"/>
          <w:sz w:val="28"/>
          <w:szCs w:val="28"/>
        </w:rPr>
        <w:t>如線上平台學習歷程記錄、學習單檔案、出缺席紀錄</w:t>
      </w:r>
      <w:r>
        <w:rPr>
          <w:rFonts w:ascii="標楷體" w:eastAsia="標楷體" w:hAnsi="標楷體" w:cs="Arial"/>
          <w:kern w:val="0"/>
          <w:sz w:val="28"/>
          <w:szCs w:val="28"/>
        </w:rPr>
        <w:t>…</w:t>
      </w:r>
      <w:r>
        <w:rPr>
          <w:rFonts w:ascii="標楷體" w:eastAsia="標楷體" w:hAnsi="標楷體" w:cs="Arial"/>
          <w:kern w:val="0"/>
          <w:sz w:val="28"/>
          <w:szCs w:val="28"/>
        </w:rPr>
        <w:t>等</w:t>
      </w:r>
      <w:r>
        <w:rPr>
          <w:rFonts w:ascii="標楷體" w:eastAsia="標楷體" w:hAnsi="標楷體" w:cs="Arial"/>
          <w:kern w:val="0"/>
          <w:sz w:val="28"/>
          <w:szCs w:val="28"/>
        </w:rPr>
        <w:t>)</w:t>
      </w:r>
      <w:r>
        <w:rPr>
          <w:rFonts w:ascii="標楷體" w:eastAsia="標楷體" w:hAnsi="標楷體" w:cs="Arial"/>
          <w:kern w:val="0"/>
          <w:sz w:val="28"/>
          <w:szCs w:val="28"/>
        </w:rPr>
        <w:t>留存備查。</w:t>
      </w:r>
    </w:p>
    <w:p w:rsidR="0051287A" w:rsidRDefault="002371D0">
      <w:pPr>
        <w:spacing w:line="380" w:lineRule="exact"/>
        <w:ind w:left="1842" w:hanging="280"/>
        <w:jc w:val="both"/>
        <w:rPr>
          <w:rFonts w:ascii="標楷體" w:eastAsia="標楷體" w:hAnsi="標楷體" w:cs="Arial"/>
          <w:kern w:val="0"/>
          <w:sz w:val="28"/>
          <w:szCs w:val="28"/>
        </w:rPr>
      </w:pPr>
      <w:r>
        <w:rPr>
          <w:rFonts w:ascii="標楷體" w:eastAsia="標楷體" w:hAnsi="標楷體" w:cs="Arial"/>
          <w:kern w:val="0"/>
          <w:sz w:val="28"/>
          <w:szCs w:val="28"/>
        </w:rPr>
        <w:t>C.</w:t>
      </w:r>
      <w:r>
        <w:rPr>
          <w:rFonts w:ascii="標楷體" w:eastAsia="標楷體" w:hAnsi="標楷體" w:cs="Arial"/>
          <w:kern w:val="0"/>
          <w:sz w:val="28"/>
          <w:szCs w:val="28"/>
        </w:rPr>
        <w:t>如以先錄製之教學影片作為授課內容，應事先規劃課前學習任務與重點、課中問答與習作評量、課</w:t>
      </w:r>
      <w:r>
        <w:rPr>
          <w:rFonts w:ascii="標楷體" w:eastAsia="標楷體" w:hAnsi="標楷體" w:cs="Arial"/>
          <w:kern w:val="0"/>
          <w:sz w:val="28"/>
          <w:szCs w:val="28"/>
        </w:rPr>
        <w:t>後作業分派等，並適切掌握學生學習狀況。</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授課對象</w:t>
      </w:r>
    </w:p>
    <w:p w:rsidR="0051287A" w:rsidRDefault="002371D0">
      <w:pPr>
        <w:tabs>
          <w:tab w:val="left" w:pos="709"/>
        </w:tabs>
        <w:spacing w:line="380" w:lineRule="exact"/>
        <w:ind w:left="1842"/>
        <w:jc w:val="both"/>
        <w:rPr>
          <w:rFonts w:ascii="標楷體" w:eastAsia="標楷體" w:hAnsi="標楷體" w:cs="Arial"/>
          <w:kern w:val="0"/>
          <w:sz w:val="28"/>
          <w:szCs w:val="28"/>
        </w:rPr>
      </w:pPr>
      <w:r>
        <w:rPr>
          <w:rFonts w:ascii="標楷體" w:eastAsia="標楷體" w:hAnsi="標楷體" w:cs="Arial"/>
          <w:kern w:val="0"/>
          <w:sz w:val="28"/>
          <w:szCs w:val="28"/>
        </w:rPr>
        <w:t>教師每節課授課時應以原任教班級為對象，除情況特殊者外，不併班上課；科任教師如任教同學年不同班級，為確保學習品質，採遠距教學時應分班實施，不宜同時間合併多班授課；實施混齡教學之學校得依原混齡班級之課程授課，不受上述限制。</w:t>
      </w:r>
    </w:p>
    <w:p w:rsidR="0051287A" w:rsidRDefault="002371D0">
      <w:pPr>
        <w:pStyle w:val="a3"/>
        <w:numPr>
          <w:ilvl w:val="1"/>
          <w:numId w:val="6"/>
        </w:numPr>
        <w:tabs>
          <w:tab w:val="left" w:pos="709"/>
        </w:tabs>
        <w:spacing w:line="380" w:lineRule="exact"/>
        <w:ind w:left="1276" w:hanging="283"/>
        <w:jc w:val="both"/>
        <w:rPr>
          <w:rFonts w:ascii="標楷體" w:eastAsia="標楷體" w:hAnsi="標楷體" w:cs="Arial"/>
          <w:kern w:val="0"/>
          <w:sz w:val="28"/>
          <w:szCs w:val="28"/>
        </w:rPr>
      </w:pPr>
      <w:r>
        <w:rPr>
          <w:rFonts w:ascii="標楷體" w:eastAsia="標楷體" w:hAnsi="標楷體" w:cs="Arial"/>
          <w:kern w:val="0"/>
          <w:sz w:val="28"/>
          <w:szCs w:val="28"/>
        </w:rPr>
        <w:t>學生線上自主學習（非同步模式）</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可記錄學習歷程之平台</w:t>
      </w:r>
      <w:r>
        <w:rPr>
          <w:rFonts w:ascii="標楷體" w:eastAsia="標楷體" w:hAnsi="標楷體" w:cs="Arial"/>
          <w:kern w:val="0"/>
          <w:sz w:val="28"/>
          <w:szCs w:val="28"/>
        </w:rPr>
        <w:t>(</w:t>
      </w:r>
      <w:r>
        <w:rPr>
          <w:rFonts w:ascii="標楷體" w:eastAsia="標楷體" w:hAnsi="標楷體" w:cs="Arial"/>
          <w:kern w:val="0"/>
          <w:sz w:val="28"/>
          <w:szCs w:val="28"/>
        </w:rPr>
        <w:t>建議優先使用</w:t>
      </w:r>
      <w:r>
        <w:rPr>
          <w:rFonts w:ascii="標楷體" w:eastAsia="標楷體" w:hAnsi="標楷體" w:cs="Arial"/>
          <w:kern w:val="0"/>
          <w:sz w:val="28"/>
          <w:szCs w:val="28"/>
        </w:rPr>
        <w:t>)</w:t>
      </w:r>
    </w:p>
    <w:p w:rsidR="0051287A" w:rsidRDefault="002371D0">
      <w:pPr>
        <w:pStyle w:val="a3"/>
        <w:tabs>
          <w:tab w:val="left" w:pos="709"/>
        </w:tabs>
        <w:spacing w:line="380" w:lineRule="exact"/>
        <w:ind w:left="1843" w:hanging="1"/>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教師依規劃之課程進度，利用因材網、均一教育平台、學習吧等學習平台資源，規劃學生每日學習任務與評量作業，進行自主學習。</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無紀錄學習歷程之平台</w:t>
      </w:r>
    </w:p>
    <w:p w:rsidR="0051287A" w:rsidRDefault="002371D0">
      <w:pPr>
        <w:pStyle w:val="a3"/>
        <w:tabs>
          <w:tab w:val="left" w:pos="709"/>
        </w:tabs>
        <w:spacing w:line="380" w:lineRule="exact"/>
        <w:ind w:left="1843"/>
        <w:jc w:val="both"/>
        <w:rPr>
          <w:rFonts w:ascii="標楷體" w:eastAsia="標楷體" w:hAnsi="標楷體" w:cs="Arial"/>
          <w:kern w:val="0"/>
          <w:sz w:val="28"/>
          <w:szCs w:val="28"/>
        </w:rPr>
      </w:pPr>
      <w:r>
        <w:rPr>
          <w:rFonts w:ascii="標楷體" w:eastAsia="標楷體" w:hAnsi="標楷體" w:cs="Arial"/>
          <w:kern w:val="0"/>
          <w:sz w:val="28"/>
          <w:szCs w:val="28"/>
        </w:rPr>
        <w:t>教師依規劃之課程進度，引導學生觀</w:t>
      </w:r>
      <w:r>
        <w:rPr>
          <w:rFonts w:ascii="標楷體" w:eastAsia="標楷體" w:hAnsi="標楷體" w:cs="Arial"/>
          <w:kern w:val="0"/>
          <w:sz w:val="28"/>
          <w:szCs w:val="28"/>
        </w:rPr>
        <w:t>看公版直播教學、三大教科書出版社建置的線上學習資源、線上自主學習平台或本市國教輔導團整理的各學科知識地圖所連結之線上微課程教學影片資源，進行自主學習。</w:t>
      </w:r>
    </w:p>
    <w:p w:rsidR="0051287A" w:rsidRDefault="002371D0">
      <w:pPr>
        <w:pStyle w:val="a3"/>
        <w:tabs>
          <w:tab w:val="left" w:pos="709"/>
        </w:tabs>
        <w:spacing w:line="380" w:lineRule="exact"/>
        <w:ind w:left="1134" w:firstLine="140"/>
        <w:jc w:val="both"/>
      </w:pPr>
      <w:r>
        <w:rPr>
          <w:rFonts w:ascii="標楷體" w:eastAsia="標楷體" w:hAnsi="標楷體" w:cs="Arial"/>
          <w:kern w:val="0"/>
          <w:sz w:val="28"/>
          <w:szCs w:val="28"/>
        </w:rPr>
        <w:t xml:space="preserve">    (</w:t>
      </w:r>
      <w:r>
        <w:rPr>
          <w:rFonts w:ascii="標楷體" w:eastAsia="標楷體" w:hAnsi="標楷體" w:cs="Arial"/>
          <w:kern w:val="0"/>
          <w:sz w:val="28"/>
          <w:szCs w:val="28"/>
        </w:rPr>
        <w:t>可參閱網站</w:t>
      </w:r>
      <w:r>
        <w:rPr>
          <w:rFonts w:ascii="標楷體" w:eastAsia="標楷體" w:hAnsi="標楷體" w:cs="Arial"/>
          <w:kern w:val="0"/>
          <w:sz w:val="28"/>
          <w:szCs w:val="28"/>
        </w:rPr>
        <w:t xml:space="preserve"> </w:t>
      </w:r>
      <w:hyperlink r:id="rId7" w:history="1">
        <w:r>
          <w:rPr>
            <w:rStyle w:val="a8"/>
            <w:rFonts w:ascii="標楷體" w:eastAsia="標楷體" w:hAnsi="標楷體" w:cs="Arial"/>
            <w:color w:val="auto"/>
            <w:kern w:val="0"/>
            <w:sz w:val="28"/>
            <w:szCs w:val="28"/>
          </w:rPr>
          <w:t>http://www2.tn.edu.tw/hlearning/</w:t>
        </w:r>
      </w:hyperlink>
      <w:r>
        <w:rPr>
          <w:rStyle w:val="a8"/>
          <w:rFonts w:ascii="標楷體" w:eastAsia="標楷體" w:hAnsi="標楷體" w:cs="Arial"/>
          <w:color w:val="auto"/>
          <w:kern w:val="0"/>
          <w:sz w:val="28"/>
          <w:szCs w:val="28"/>
        </w:rPr>
        <w:t>)</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以採用「可記錄學生學習歷程」平台為優先，由學校鼓勵教師採用該模式，以協助師生熟習該學習平台之使用。</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如採用「無紀錄學習歷程」平台，教師應事先規劃課前學習任</w:t>
      </w:r>
      <w:r>
        <w:rPr>
          <w:rFonts w:ascii="標楷體" w:eastAsia="標楷體" w:hAnsi="標楷體" w:cs="Arial"/>
          <w:kern w:val="0"/>
          <w:sz w:val="28"/>
          <w:szCs w:val="28"/>
        </w:rPr>
        <w:lastRenderedPageBreak/>
        <w:t>務與重點、課中問答與習作評量、課後作業分派等，並適切掌握學生學習狀況。</w:t>
      </w:r>
    </w:p>
    <w:p w:rsidR="0051287A" w:rsidRDefault="002371D0">
      <w:pPr>
        <w:pStyle w:val="a3"/>
        <w:numPr>
          <w:ilvl w:val="1"/>
          <w:numId w:val="6"/>
        </w:numPr>
        <w:tabs>
          <w:tab w:val="left" w:pos="709"/>
        </w:tabs>
        <w:spacing w:line="380" w:lineRule="exact"/>
        <w:ind w:left="1276" w:hanging="283"/>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混成教學定義</w:t>
      </w:r>
    </w:p>
    <w:p w:rsidR="0051287A" w:rsidRDefault="002371D0">
      <w:pPr>
        <w:pStyle w:val="a3"/>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廣義的混成學習則泛指結合應用不同的教學策略、教學方法、教學媒體、教學科技的一種教學模式，涵蓋同步與非同步學習的一連串學習活動。</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混成教學優點</w:t>
      </w:r>
    </w:p>
    <w:p w:rsidR="0051287A" w:rsidRDefault="002371D0">
      <w:pPr>
        <w:pStyle w:val="a3"/>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根據國外實施線上教學的經驗，建議採混成教學的方式來進行，結合線上同步、非同步教學與線下活動等元多元模式較佳。</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混成教學規劃原則</w:t>
      </w:r>
    </w:p>
    <w:p w:rsidR="0051287A" w:rsidRDefault="002371D0">
      <w:pPr>
        <w:pStyle w:val="a3"/>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混成教學可同時運用線上同步及非同步教學，並搭配線下活動，例如紙本閱讀、習作或作業撰寫，讓教學時間更有彈性及避免注視螢幕時間過久，亦可進行師生互動，</w:t>
      </w:r>
      <w:r>
        <w:rPr>
          <w:rFonts w:ascii="標楷體" w:eastAsia="標楷體" w:hAnsi="標楷體" w:cs="Arial"/>
          <w:kern w:val="0"/>
          <w:sz w:val="28"/>
          <w:szCs w:val="28"/>
          <w:u w:val="single"/>
        </w:rPr>
        <w:t>並提升學習興趣與成效。</w:t>
      </w:r>
    </w:p>
    <w:p w:rsidR="0051287A" w:rsidRDefault="002371D0">
      <w:pPr>
        <w:pStyle w:val="a3"/>
        <w:numPr>
          <w:ilvl w:val="2"/>
          <w:numId w:val="6"/>
        </w:numPr>
        <w:tabs>
          <w:tab w:val="left" w:pos="709"/>
        </w:tabs>
        <w:spacing w:line="380" w:lineRule="exact"/>
        <w:ind w:left="1843" w:hanging="567"/>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混成教學規劃須知</w:t>
      </w:r>
    </w:p>
    <w:p w:rsidR="0051287A" w:rsidRDefault="002371D0">
      <w:pPr>
        <w:pStyle w:val="a3"/>
        <w:tabs>
          <w:tab w:val="left" w:pos="709"/>
        </w:tabs>
        <w:spacing w:line="380" w:lineRule="exact"/>
        <w:ind w:left="1842"/>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同步及非同步課程設計比重，可視課程內容及學生資訊科技能力進行調整，並觀察上課情形與學生學習狀況滾動調整，其課程設計尊重教師教學專業及使用習慣。</w:t>
      </w:r>
    </w:p>
    <w:p w:rsidR="0051287A" w:rsidRDefault="002371D0">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辦理教育訓練</w:t>
      </w:r>
    </w:p>
    <w:p w:rsidR="0051287A" w:rsidRDefault="002371D0">
      <w:pPr>
        <w:pStyle w:val="a3"/>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熟悉平台工具</w:t>
      </w:r>
    </w:p>
    <w:p w:rsidR="0051287A" w:rsidRDefault="002371D0">
      <w:pPr>
        <w:pStyle w:val="a3"/>
        <w:spacing w:line="440" w:lineRule="exact"/>
        <w:ind w:left="1134"/>
        <w:jc w:val="both"/>
      </w:pPr>
      <w:r>
        <w:rPr>
          <w:rFonts w:ascii="標楷體" w:eastAsia="標楷體" w:hAnsi="標楷體"/>
          <w:sz w:val="28"/>
          <w:szCs w:val="28"/>
          <w:lang w:val="en"/>
        </w:rPr>
        <w:t>學校應儘速規劃研習時間，協助師生熟悉使用線上學習平台及工具，以利課程進行。建議學校擇一學習平台使用</w:t>
      </w:r>
      <w:r>
        <w:rPr>
          <w:rFonts w:ascii="標楷體" w:eastAsia="標楷體" w:hAnsi="標楷體"/>
          <w:sz w:val="28"/>
          <w:szCs w:val="28"/>
          <w:lang w:val="en"/>
        </w:rPr>
        <w:t>(</w:t>
      </w:r>
      <w:r>
        <w:rPr>
          <w:rFonts w:ascii="標楷體" w:eastAsia="標楷體" w:hAnsi="標楷體" w:cs="Arial"/>
          <w:kern w:val="0"/>
          <w:sz w:val="28"/>
          <w:szCs w:val="28"/>
        </w:rPr>
        <w:t>Micosoft Teams</w:t>
      </w:r>
      <w:r>
        <w:rPr>
          <w:rFonts w:ascii="標楷體" w:eastAsia="標楷體" w:hAnsi="標楷體" w:cs="Arial"/>
          <w:kern w:val="0"/>
          <w:sz w:val="28"/>
          <w:szCs w:val="28"/>
        </w:rPr>
        <w:t>或</w:t>
      </w:r>
      <w:r>
        <w:rPr>
          <w:rFonts w:ascii="標楷體" w:eastAsia="標楷體" w:hAnsi="標楷體" w:cs="Arial"/>
          <w:kern w:val="0"/>
          <w:sz w:val="28"/>
          <w:szCs w:val="28"/>
        </w:rPr>
        <w:t>Google Meet)</w:t>
      </w:r>
      <w:r>
        <w:rPr>
          <w:rFonts w:ascii="標楷體" w:eastAsia="標楷體" w:hAnsi="標楷體"/>
          <w:sz w:val="28"/>
          <w:szCs w:val="28"/>
          <w:lang w:val="en"/>
        </w:rPr>
        <w:t>，避免學生面對不同課程需使用不同平台。</w:t>
      </w:r>
    </w:p>
    <w:p w:rsidR="0051287A" w:rsidRDefault="002371D0">
      <w:pPr>
        <w:pStyle w:val="a3"/>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確認師生帳號</w:t>
      </w:r>
    </w:p>
    <w:p w:rsidR="0051287A" w:rsidRDefault="002371D0">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各校資訊組長或資訊執行秘書應確認學校師生之</w:t>
      </w:r>
      <w:r>
        <w:rPr>
          <w:rFonts w:ascii="標楷體" w:eastAsia="標楷體" w:hAnsi="標楷體"/>
          <w:sz w:val="28"/>
          <w:szCs w:val="28"/>
          <w:lang w:val="en"/>
        </w:rPr>
        <w:t>OpenID</w:t>
      </w:r>
      <w:r>
        <w:rPr>
          <w:rFonts w:ascii="標楷體" w:eastAsia="標楷體" w:hAnsi="標楷體"/>
          <w:sz w:val="28"/>
          <w:szCs w:val="28"/>
          <w:lang w:val="en"/>
        </w:rPr>
        <w:t>帳號運作正常，如有尚未申請者應儘速協助上網申請，以利停課期間師生能順利登入使用相關之學習平台。</w:t>
      </w:r>
    </w:p>
    <w:p w:rsidR="0051287A" w:rsidRDefault="002371D0">
      <w:pPr>
        <w:pStyle w:val="a3"/>
        <w:numPr>
          <w:ilvl w:val="0"/>
          <w:numId w:val="8"/>
        </w:numPr>
        <w:tabs>
          <w:tab w:val="left" w:pos="993"/>
        </w:tabs>
        <w:spacing w:line="380" w:lineRule="exact"/>
        <w:ind w:left="1276" w:hanging="283"/>
        <w:jc w:val="both"/>
      </w:pPr>
      <w:r>
        <w:rPr>
          <w:rFonts w:ascii="標楷體" w:eastAsia="標楷體" w:hAnsi="標楷體"/>
          <w:sz w:val="28"/>
          <w:szCs w:val="28"/>
        </w:rPr>
        <w:t>教師認證：</w:t>
      </w:r>
      <w:hyperlink r:id="rId8" w:history="1">
        <w:r>
          <w:rPr>
            <w:rStyle w:val="a8"/>
            <w:rFonts w:ascii="標楷體" w:eastAsia="標楷體" w:hAnsi="標楷體"/>
            <w:color w:val="auto"/>
            <w:sz w:val="28"/>
            <w:szCs w:val="28"/>
          </w:rPr>
          <w:t>https://epassport.tn.edu.tw</w:t>
        </w:r>
      </w:hyperlink>
    </w:p>
    <w:p w:rsidR="0051287A" w:rsidRDefault="002371D0">
      <w:pPr>
        <w:pStyle w:val="a3"/>
        <w:numPr>
          <w:ilvl w:val="0"/>
          <w:numId w:val="8"/>
        </w:numPr>
        <w:tabs>
          <w:tab w:val="left" w:pos="993"/>
        </w:tabs>
        <w:spacing w:line="380" w:lineRule="exact"/>
        <w:ind w:left="1276" w:hanging="283"/>
        <w:jc w:val="both"/>
      </w:pPr>
      <w:r>
        <w:rPr>
          <w:rFonts w:ascii="標楷體" w:eastAsia="標楷體" w:hAnsi="標楷體"/>
          <w:sz w:val="28"/>
          <w:szCs w:val="28"/>
        </w:rPr>
        <w:t>學生認證：</w:t>
      </w:r>
      <w:hyperlink r:id="rId9" w:history="1">
        <w:r>
          <w:rPr>
            <w:rStyle w:val="a8"/>
            <w:rFonts w:ascii="標楷體" w:eastAsia="標楷體" w:hAnsi="標楷體"/>
            <w:color w:val="auto"/>
            <w:sz w:val="28"/>
            <w:szCs w:val="28"/>
          </w:rPr>
          <w:t>https://estdpassport.tn.edu.tw</w:t>
        </w:r>
      </w:hyperlink>
    </w:p>
    <w:p w:rsidR="0051287A" w:rsidRDefault="002371D0">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停課期間學生學習計畫</w:t>
      </w:r>
    </w:p>
    <w:p w:rsidR="0051287A" w:rsidRDefault="002371D0">
      <w:pPr>
        <w:pStyle w:val="a3"/>
        <w:numPr>
          <w:ilvl w:val="0"/>
          <w:numId w:val="9"/>
        </w:numPr>
        <w:spacing w:line="440" w:lineRule="exact"/>
        <w:jc w:val="both"/>
        <w:rPr>
          <w:rFonts w:ascii="標楷體" w:eastAsia="標楷體" w:hAnsi="標楷體"/>
          <w:sz w:val="28"/>
          <w:szCs w:val="28"/>
          <w:lang w:val="en"/>
        </w:rPr>
      </w:pPr>
      <w:r>
        <w:rPr>
          <w:rFonts w:ascii="標楷體" w:eastAsia="標楷體" w:hAnsi="標楷體"/>
          <w:sz w:val="28"/>
          <w:szCs w:val="28"/>
          <w:lang w:val="en"/>
        </w:rPr>
        <w:t>計畫內容</w:t>
      </w:r>
    </w:p>
    <w:p w:rsidR="0051287A" w:rsidRDefault="002371D0">
      <w:pPr>
        <w:pStyle w:val="a3"/>
        <w:spacing w:line="440" w:lineRule="exact"/>
        <w:ind w:left="1133"/>
        <w:jc w:val="both"/>
        <w:rPr>
          <w:rFonts w:ascii="標楷體" w:eastAsia="標楷體" w:hAnsi="標楷體"/>
          <w:sz w:val="28"/>
          <w:szCs w:val="28"/>
          <w:lang w:val="en"/>
        </w:rPr>
      </w:pPr>
      <w:r>
        <w:rPr>
          <w:rFonts w:ascii="標楷體" w:eastAsia="標楷體" w:hAnsi="標楷體"/>
          <w:sz w:val="28"/>
          <w:szCs w:val="28"/>
          <w:lang w:val="en"/>
        </w:rPr>
        <w:t>應包含實施平台、實施方式、評量、未能線上學習學生之補救措施。並請填妥附表</w:t>
      </w:r>
      <w:r>
        <w:rPr>
          <w:rFonts w:ascii="標楷體" w:eastAsia="標楷體" w:hAnsi="標楷體"/>
          <w:sz w:val="28"/>
          <w:szCs w:val="28"/>
          <w:lang w:val="en"/>
        </w:rPr>
        <w:t>1</w:t>
      </w:r>
      <w:r>
        <w:rPr>
          <w:rFonts w:ascii="標楷體" w:eastAsia="標楷體" w:hAnsi="標楷體"/>
          <w:sz w:val="28"/>
          <w:szCs w:val="28"/>
          <w:lang w:val="en"/>
        </w:rPr>
        <w:t>送本局核定後，由學校向親師生說明，並公告於學校自主學習專區周知。</w:t>
      </w:r>
    </w:p>
    <w:p w:rsidR="0051287A" w:rsidRDefault="002371D0">
      <w:pPr>
        <w:pStyle w:val="a3"/>
        <w:numPr>
          <w:ilvl w:val="0"/>
          <w:numId w:val="9"/>
        </w:numPr>
        <w:spacing w:line="440" w:lineRule="exact"/>
        <w:jc w:val="both"/>
        <w:rPr>
          <w:rFonts w:ascii="標楷體" w:eastAsia="標楷體" w:hAnsi="標楷體"/>
          <w:sz w:val="28"/>
          <w:szCs w:val="28"/>
          <w:lang w:val="en"/>
        </w:rPr>
      </w:pPr>
      <w:r>
        <w:rPr>
          <w:rFonts w:ascii="標楷體" w:eastAsia="標楷體" w:hAnsi="標楷體"/>
          <w:sz w:val="28"/>
          <w:szCs w:val="28"/>
          <w:lang w:val="en"/>
        </w:rPr>
        <w:lastRenderedPageBreak/>
        <w:t>實施方式</w:t>
      </w:r>
    </w:p>
    <w:p w:rsidR="0051287A" w:rsidRDefault="002371D0">
      <w:pPr>
        <w:pStyle w:val="a3"/>
        <w:spacing w:line="440" w:lineRule="exact"/>
        <w:ind w:left="1134" w:hanging="2"/>
        <w:jc w:val="both"/>
        <w:rPr>
          <w:rFonts w:ascii="標楷體" w:eastAsia="標楷體" w:hAnsi="標楷體"/>
          <w:sz w:val="28"/>
          <w:szCs w:val="28"/>
          <w:lang w:val="en"/>
        </w:rPr>
      </w:pPr>
      <w:r>
        <w:rPr>
          <w:rFonts w:ascii="標楷體" w:eastAsia="標楷體" w:hAnsi="標楷體"/>
          <w:sz w:val="28"/>
          <w:szCs w:val="28"/>
          <w:lang w:val="en"/>
        </w:rPr>
        <w:t>各校應於計畫核定後實施，如停課時間急迫需先行實施，學校應於實施期間完成計畫並滾動修正，報局備查。</w:t>
      </w:r>
    </w:p>
    <w:p w:rsidR="0051287A" w:rsidRDefault="002371D0">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停課期間運作方式</w:t>
      </w:r>
    </w:p>
    <w:p w:rsidR="0051287A" w:rsidRDefault="002371D0">
      <w:pPr>
        <w:pStyle w:val="a3"/>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實施程序</w:t>
      </w:r>
    </w:p>
    <w:p w:rsidR="0051287A" w:rsidRDefault="002371D0">
      <w:pPr>
        <w:pStyle w:val="a3"/>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確認停課期間各領域的學習規劃</w:t>
      </w:r>
    </w:p>
    <w:p w:rsidR="0051287A" w:rsidRDefault="002371D0">
      <w:pPr>
        <w:spacing w:line="440" w:lineRule="exact"/>
        <w:ind w:left="1135" w:hanging="2"/>
      </w:pPr>
      <w:r>
        <w:rPr>
          <w:rFonts w:ascii="標楷體" w:eastAsia="標楷體" w:hAnsi="標楷體" w:cs="Arial"/>
          <w:sz w:val="28"/>
          <w:szCs w:val="28"/>
          <w:lang w:val="en"/>
        </w:rPr>
        <w:t>學校接獲停課通知，校長應立即召開學習應變小組會議，確認停課期間學生在家各領域的學習規劃，</w:t>
      </w:r>
      <w:r>
        <w:rPr>
          <w:rFonts w:ascii="標楷體" w:eastAsia="標楷體" w:hAnsi="標楷體" w:cs="Arial"/>
          <w:bCs/>
          <w:sz w:val="28"/>
          <w:szCs w:val="28"/>
          <w:lang w:val="en"/>
        </w:rPr>
        <w:t>並經課發會審查通過後</w:t>
      </w:r>
      <w:r>
        <w:rPr>
          <w:rFonts w:ascii="標楷體" w:eastAsia="標楷體" w:hAnsi="標楷體" w:cs="Arial"/>
          <w:bCs/>
          <w:sz w:val="28"/>
          <w:szCs w:val="28"/>
          <w:lang w:val="en"/>
        </w:rPr>
        <w:t>(</w:t>
      </w:r>
      <w:r>
        <w:rPr>
          <w:rFonts w:ascii="標楷體" w:eastAsia="標楷體" w:hAnsi="標楷體" w:cs="Arial"/>
          <w:bCs/>
          <w:sz w:val="28"/>
          <w:szCs w:val="28"/>
          <w:lang w:val="en"/>
        </w:rPr>
        <w:t>可採線上會議</w:t>
      </w:r>
      <w:r>
        <w:rPr>
          <w:rFonts w:ascii="標楷體" w:eastAsia="標楷體" w:hAnsi="標楷體" w:cs="Arial"/>
          <w:bCs/>
          <w:sz w:val="28"/>
          <w:szCs w:val="28"/>
          <w:lang w:val="en"/>
        </w:rPr>
        <w:t>)</w:t>
      </w:r>
      <w:r>
        <w:rPr>
          <w:rFonts w:ascii="標楷體" w:eastAsia="標楷體" w:hAnsi="標楷體" w:cs="Arial"/>
          <w:sz w:val="28"/>
          <w:szCs w:val="28"/>
          <w:lang w:val="en"/>
        </w:rPr>
        <w:t>，公告於學校網頁自主學習專區，並利用親師生溝通管道，確認獲得資訊之完整。</w:t>
      </w:r>
    </w:p>
    <w:p w:rsidR="0051287A" w:rsidRDefault="002371D0">
      <w:pPr>
        <w:pStyle w:val="a3"/>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送局備查：於停課後</w:t>
      </w:r>
      <w:r>
        <w:rPr>
          <w:rFonts w:ascii="標楷體" w:eastAsia="標楷體" w:hAnsi="標楷體" w:cs="Arial"/>
          <w:sz w:val="28"/>
          <w:szCs w:val="28"/>
          <w:lang w:val="en"/>
        </w:rPr>
        <w:t>5</w:t>
      </w:r>
      <w:r>
        <w:rPr>
          <w:rFonts w:ascii="標楷體" w:eastAsia="標楷體" w:hAnsi="標楷體" w:cs="Arial"/>
          <w:sz w:val="28"/>
          <w:szCs w:val="28"/>
          <w:lang w:val="en"/>
        </w:rPr>
        <w:t>日內將各領域學習規劃結果</w:t>
      </w:r>
      <w:r>
        <w:rPr>
          <w:rFonts w:ascii="標楷體" w:eastAsia="標楷體" w:hAnsi="標楷體" w:cs="Arial"/>
          <w:sz w:val="28"/>
          <w:szCs w:val="28"/>
          <w:lang w:val="en"/>
        </w:rPr>
        <w:t>(</w:t>
      </w:r>
      <w:r>
        <w:rPr>
          <w:rFonts w:ascii="標楷體" w:eastAsia="標楷體" w:hAnsi="標楷體" w:cs="Arial"/>
          <w:sz w:val="28"/>
          <w:szCs w:val="28"/>
          <w:lang w:val="en"/>
        </w:rPr>
        <w:t>附表</w:t>
      </w:r>
      <w:r>
        <w:rPr>
          <w:rFonts w:ascii="標楷體" w:eastAsia="標楷體" w:hAnsi="標楷體" w:cs="Arial"/>
          <w:sz w:val="28"/>
          <w:szCs w:val="28"/>
          <w:lang w:val="en"/>
        </w:rPr>
        <w:t>2)</w:t>
      </w:r>
      <w:r>
        <w:rPr>
          <w:rFonts w:ascii="標楷體" w:eastAsia="標楷體" w:hAnsi="標楷體" w:cs="Arial"/>
          <w:sz w:val="28"/>
          <w:szCs w:val="28"/>
          <w:lang w:val="en"/>
        </w:rPr>
        <w:t>送局備查。</w:t>
      </w:r>
    </w:p>
    <w:p w:rsidR="0051287A" w:rsidRDefault="002371D0">
      <w:pPr>
        <w:pStyle w:val="a3"/>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實施原則</w:t>
      </w:r>
    </w:p>
    <w:p w:rsidR="0051287A" w:rsidRDefault="002371D0">
      <w:pPr>
        <w:pStyle w:val="a3"/>
        <w:numPr>
          <w:ilvl w:val="0"/>
          <w:numId w:val="12"/>
        </w:numPr>
        <w:spacing w:line="440" w:lineRule="exact"/>
        <w:ind w:left="1134" w:hanging="708"/>
        <w:jc w:val="both"/>
      </w:pPr>
      <w:r>
        <w:rPr>
          <w:rFonts w:ascii="標楷體" w:eastAsia="標楷體" w:hAnsi="標楷體" w:cs="Arial"/>
          <w:sz w:val="28"/>
          <w:szCs w:val="28"/>
          <w:lang w:val="en"/>
        </w:rPr>
        <w:t>落實家長說明並尊重家長意願</w:t>
      </w:r>
    </w:p>
    <w:p w:rsidR="0051287A" w:rsidRDefault="002371D0">
      <w:pPr>
        <w:pStyle w:val="a3"/>
        <w:spacing w:line="440" w:lineRule="exact"/>
        <w:ind w:left="1134" w:hanging="1"/>
        <w:jc w:val="both"/>
      </w:pPr>
      <w:r>
        <w:rPr>
          <w:rFonts w:ascii="標楷體" w:eastAsia="標楷體" w:hAnsi="標楷體" w:cs="Arial"/>
          <w:sz w:val="28"/>
          <w:szCs w:val="28"/>
          <w:lang w:val="en"/>
        </w:rPr>
        <w:t>學校應事先向家長說明</w:t>
      </w:r>
      <w:r>
        <w:rPr>
          <w:rFonts w:ascii="標楷體" w:eastAsia="標楷體" w:hAnsi="標楷體" w:cs="Arial"/>
          <w:kern w:val="0"/>
          <w:sz w:val="28"/>
          <w:szCs w:val="28"/>
        </w:rPr>
        <w:t>，</w:t>
      </w:r>
      <w:r>
        <w:rPr>
          <w:rFonts w:ascii="標楷體" w:eastAsia="標楷體" w:hAnsi="標楷體" w:cs="Arial"/>
          <w:sz w:val="28"/>
          <w:szCs w:val="28"/>
          <w:lang w:val="en"/>
        </w:rPr>
        <w:t>學生線上自主學習或教師遠距教學均屬正式課程節數，並</w:t>
      </w:r>
      <w:r>
        <w:rPr>
          <w:rFonts w:ascii="標楷體" w:eastAsia="標楷體" w:hAnsi="標楷體" w:cs="Arial"/>
          <w:kern w:val="0"/>
          <w:sz w:val="28"/>
          <w:szCs w:val="28"/>
        </w:rPr>
        <w:t>提供家長學生學習課程表；</w:t>
      </w:r>
      <w:r>
        <w:rPr>
          <w:rFonts w:ascii="標楷體" w:eastAsia="標楷體" w:hAnsi="標楷體" w:cs="Arial"/>
          <w:sz w:val="28"/>
          <w:szCs w:val="28"/>
          <w:lang w:val="en"/>
        </w:rPr>
        <w:t>對因故未能參與學生，由學校於復課後適時規劃並提供補救教學。</w:t>
      </w:r>
    </w:p>
    <w:p w:rsidR="0051287A" w:rsidRDefault="002371D0">
      <w:pPr>
        <w:pStyle w:val="a3"/>
        <w:numPr>
          <w:ilvl w:val="0"/>
          <w:numId w:val="12"/>
        </w:numPr>
        <w:spacing w:line="440" w:lineRule="exact"/>
        <w:ind w:left="1134" w:hanging="708"/>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學生出缺席管控原則</w:t>
      </w:r>
    </w:p>
    <w:p w:rsidR="0051287A" w:rsidRDefault="002371D0">
      <w:pPr>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1.</w:t>
      </w:r>
      <w:r>
        <w:rPr>
          <w:rFonts w:ascii="標楷體" w:eastAsia="標楷體" w:hAnsi="標楷體"/>
          <w:sz w:val="28"/>
          <w:szCs w:val="28"/>
          <w:u w:val="single"/>
          <w:lang w:val="en"/>
        </w:rPr>
        <w:t>學生停止到校上課或班級停課期間，學校實施居家線上教學屬正式課程，不另行補課。</w:t>
      </w:r>
    </w:p>
    <w:p w:rsidR="0051287A" w:rsidRDefault="002371D0">
      <w:pPr>
        <w:pStyle w:val="a3"/>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2.</w:t>
      </w:r>
      <w:r>
        <w:rPr>
          <w:rFonts w:ascii="標楷體" w:eastAsia="標楷體" w:hAnsi="標楷體"/>
          <w:sz w:val="28"/>
          <w:szCs w:val="28"/>
          <w:u w:val="single"/>
          <w:lang w:val="en"/>
        </w:rPr>
        <w:t>請學校督導任課老師及導師主動關心學生參與線上學習之情形；如有學生遭遇困難</w:t>
      </w:r>
      <w:r>
        <w:rPr>
          <w:rFonts w:ascii="標楷體" w:eastAsia="標楷體" w:hAnsi="標楷體"/>
          <w:sz w:val="28"/>
          <w:szCs w:val="28"/>
          <w:u w:val="single"/>
          <w:lang w:val="en"/>
        </w:rPr>
        <w:t>(</w:t>
      </w:r>
      <w:r>
        <w:rPr>
          <w:rFonts w:ascii="標楷體" w:eastAsia="標楷體" w:hAnsi="標楷體"/>
          <w:sz w:val="28"/>
          <w:szCs w:val="28"/>
          <w:u w:val="single"/>
          <w:lang w:val="en"/>
        </w:rPr>
        <w:t>例如：身體不適、資訊設備問題、特殊家庭因素等</w:t>
      </w:r>
      <w:r>
        <w:rPr>
          <w:rFonts w:ascii="標楷體" w:eastAsia="標楷體" w:hAnsi="標楷體"/>
          <w:sz w:val="28"/>
          <w:szCs w:val="28"/>
          <w:u w:val="single"/>
          <w:lang w:val="en"/>
        </w:rPr>
        <w:t>)</w:t>
      </w:r>
      <w:r>
        <w:rPr>
          <w:rFonts w:ascii="標楷體" w:eastAsia="標楷體" w:hAnsi="標楷體"/>
          <w:sz w:val="28"/>
          <w:szCs w:val="28"/>
          <w:u w:val="single"/>
          <w:lang w:val="en"/>
        </w:rPr>
        <w:t>，校方應先了解個案狀況，及時提供諮詢與協助，並從寬採計出缺席紀錄。</w:t>
      </w:r>
    </w:p>
    <w:p w:rsidR="0051287A" w:rsidRDefault="002371D0">
      <w:pPr>
        <w:pStyle w:val="a3"/>
        <w:spacing w:line="440" w:lineRule="exact"/>
        <w:ind w:left="1274" w:hanging="280"/>
        <w:jc w:val="both"/>
        <w:rPr>
          <w:rFonts w:ascii="標楷體" w:eastAsia="標楷體" w:hAnsi="標楷體"/>
          <w:sz w:val="28"/>
          <w:szCs w:val="28"/>
          <w:u w:val="single"/>
          <w:lang w:val="en"/>
        </w:rPr>
      </w:pPr>
      <w:r>
        <w:rPr>
          <w:rFonts w:ascii="標楷體" w:eastAsia="標楷體" w:hAnsi="標楷體"/>
          <w:sz w:val="28"/>
          <w:szCs w:val="28"/>
          <w:u w:val="single"/>
          <w:lang w:val="en"/>
        </w:rPr>
        <w:t>3.</w:t>
      </w:r>
      <w:r>
        <w:rPr>
          <w:rFonts w:ascii="標楷體" w:eastAsia="標楷體" w:hAnsi="標楷體"/>
          <w:sz w:val="28"/>
          <w:szCs w:val="28"/>
          <w:u w:val="single"/>
          <w:lang w:val="en"/>
        </w:rPr>
        <w:t>學生如無法按時參與同步線上教學課程，仍應事前告知任課老師，以利安排非同步學習內容，倘學生均無法參加線上教學課程，仍應依學校請假規定辦理。</w:t>
      </w:r>
    </w:p>
    <w:p w:rsidR="0051287A" w:rsidRDefault="002371D0">
      <w:pPr>
        <w:pStyle w:val="a3"/>
        <w:numPr>
          <w:ilvl w:val="0"/>
          <w:numId w:val="12"/>
        </w:numPr>
        <w:spacing w:line="440" w:lineRule="exact"/>
        <w:ind w:left="1134" w:hanging="708"/>
        <w:jc w:val="both"/>
        <w:rPr>
          <w:rFonts w:ascii="標楷體" w:eastAsia="標楷體" w:hAnsi="標楷體"/>
          <w:sz w:val="28"/>
          <w:szCs w:val="28"/>
        </w:rPr>
      </w:pPr>
      <w:r>
        <w:rPr>
          <w:rFonts w:ascii="標楷體" w:eastAsia="標楷體" w:hAnsi="標楷體"/>
          <w:sz w:val="28"/>
          <w:szCs w:val="28"/>
        </w:rPr>
        <w:t>配合學生學習進度與效果</w:t>
      </w:r>
    </w:p>
    <w:p w:rsidR="0051287A" w:rsidRDefault="002371D0">
      <w:pPr>
        <w:pStyle w:val="a3"/>
        <w:numPr>
          <w:ilvl w:val="0"/>
          <w:numId w:val="13"/>
        </w:numPr>
        <w:spacing w:line="440" w:lineRule="exact"/>
        <w:ind w:left="1276" w:hanging="283"/>
        <w:jc w:val="both"/>
      </w:pPr>
      <w:r>
        <w:rPr>
          <w:rFonts w:ascii="標楷體" w:eastAsia="標楷體" w:hAnsi="標楷體"/>
          <w:sz w:val="28"/>
          <w:szCs w:val="28"/>
        </w:rPr>
        <w:t>課程應考量教師及學生作息與學生最佳學習效果，將停課期間自主學習進度與正式課程進度結合</w:t>
      </w:r>
      <w:r>
        <w:rPr>
          <w:rFonts w:ascii="標楷體" w:eastAsia="標楷體" w:hAnsi="標楷體"/>
          <w:sz w:val="28"/>
          <w:szCs w:val="28"/>
          <w:lang w:val="en"/>
        </w:rPr>
        <w:t>。</w:t>
      </w:r>
    </w:p>
    <w:p w:rsidR="0051287A" w:rsidRDefault="002371D0">
      <w:pPr>
        <w:pStyle w:val="a3"/>
        <w:numPr>
          <w:ilvl w:val="0"/>
          <w:numId w:val="13"/>
        </w:numPr>
        <w:spacing w:line="440" w:lineRule="exact"/>
        <w:ind w:left="1276" w:hanging="283"/>
        <w:jc w:val="both"/>
        <w:rPr>
          <w:rFonts w:ascii="標楷體" w:eastAsia="標楷體" w:hAnsi="標楷體"/>
          <w:sz w:val="28"/>
          <w:szCs w:val="28"/>
          <w:lang w:val="en"/>
        </w:rPr>
      </w:pPr>
      <w:r>
        <w:rPr>
          <w:rFonts w:ascii="標楷體" w:eastAsia="標楷體" w:hAnsi="標楷體"/>
          <w:sz w:val="28"/>
          <w:szCs w:val="28"/>
          <w:lang w:val="en"/>
        </w:rPr>
        <w:t>課程由領域授課教師共同討論訂定，於分配課程內容與進度時，以完成學習目標與內容重點所需時數為優先考量，不受各領域每周授課時數限制。</w:t>
      </w:r>
    </w:p>
    <w:p w:rsidR="0051287A" w:rsidRDefault="002371D0">
      <w:pPr>
        <w:pStyle w:val="a3"/>
        <w:numPr>
          <w:ilvl w:val="0"/>
          <w:numId w:val="12"/>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lastRenderedPageBreak/>
        <w:t>因故未能參與線上課程學習之學生，學校及教師應提供紙本或其他管道之教學資源，以維護學生學習權益。</w:t>
      </w:r>
    </w:p>
    <w:p w:rsidR="0051287A" w:rsidRDefault="002371D0">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復課期間</w:t>
      </w:r>
    </w:p>
    <w:p w:rsidR="0051287A" w:rsidRDefault="002371D0">
      <w:pPr>
        <w:pStyle w:val="a3"/>
        <w:numPr>
          <w:ilvl w:val="1"/>
          <w:numId w:val="1"/>
        </w:numPr>
        <w:spacing w:line="440" w:lineRule="exact"/>
        <w:ind w:left="851" w:hanging="567"/>
        <w:jc w:val="both"/>
        <w:rPr>
          <w:rFonts w:ascii="標楷體" w:eastAsia="標楷體" w:hAnsi="標楷體"/>
          <w:sz w:val="28"/>
          <w:szCs w:val="28"/>
        </w:rPr>
      </w:pPr>
      <w:r>
        <w:rPr>
          <w:rFonts w:ascii="標楷體" w:eastAsia="標楷體" w:hAnsi="標楷體"/>
          <w:sz w:val="28"/>
          <w:szCs w:val="28"/>
        </w:rPr>
        <w:t>學校應於復課後</w:t>
      </w:r>
      <w:r>
        <w:rPr>
          <w:rFonts w:ascii="標楷體" w:eastAsia="標楷體" w:hAnsi="標楷體"/>
          <w:sz w:val="28"/>
          <w:szCs w:val="28"/>
        </w:rPr>
        <w:t>2</w:t>
      </w:r>
      <w:r>
        <w:rPr>
          <w:rFonts w:ascii="標楷體" w:eastAsia="標楷體" w:hAnsi="標楷體"/>
          <w:sz w:val="28"/>
          <w:szCs w:val="28"/>
        </w:rPr>
        <w:t>週內召開課發會，依各領域教師在停課期間有關教與學之歷程資料，確認學生的學習成效與補救措施。</w:t>
      </w:r>
    </w:p>
    <w:p w:rsidR="0051287A" w:rsidRDefault="002371D0">
      <w:pPr>
        <w:pStyle w:val="a3"/>
        <w:numPr>
          <w:ilvl w:val="1"/>
          <w:numId w:val="1"/>
        </w:numPr>
        <w:spacing w:line="440" w:lineRule="exact"/>
        <w:ind w:left="851" w:hanging="567"/>
        <w:jc w:val="both"/>
        <w:rPr>
          <w:rFonts w:ascii="標楷體" w:eastAsia="標楷體" w:hAnsi="標楷體"/>
          <w:sz w:val="28"/>
          <w:szCs w:val="28"/>
        </w:rPr>
      </w:pPr>
      <w:r>
        <w:rPr>
          <w:rFonts w:ascii="標楷體" w:eastAsia="標楷體" w:hAnsi="標楷體"/>
          <w:sz w:val="28"/>
          <w:szCs w:val="28"/>
        </w:rPr>
        <w:t>停課期間線上教學時數採計原則</w:t>
      </w:r>
    </w:p>
    <w:p w:rsidR="0051287A" w:rsidRDefault="002371D0">
      <w:pPr>
        <w:pStyle w:val="a3"/>
        <w:numPr>
          <w:ilvl w:val="0"/>
          <w:numId w:val="14"/>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教師遠距教學者</w:t>
      </w:r>
      <w:r>
        <w:rPr>
          <w:rFonts w:ascii="標楷體" w:eastAsia="標楷體" w:hAnsi="標楷體" w:cs="Arial"/>
          <w:kern w:val="0"/>
          <w:sz w:val="28"/>
          <w:szCs w:val="28"/>
        </w:rPr>
        <w:t>(</w:t>
      </w:r>
      <w:r>
        <w:rPr>
          <w:rFonts w:ascii="標楷體" w:eastAsia="標楷體" w:hAnsi="標楷體" w:cs="Arial"/>
          <w:kern w:val="0"/>
          <w:sz w:val="28"/>
          <w:szCs w:val="28"/>
        </w:rPr>
        <w:t>同步模式</w:t>
      </w:r>
      <w:r>
        <w:rPr>
          <w:rFonts w:ascii="標楷體" w:eastAsia="標楷體" w:hAnsi="標楷體" w:cs="Arial"/>
          <w:kern w:val="0"/>
          <w:sz w:val="28"/>
          <w:szCs w:val="28"/>
        </w:rPr>
        <w:t>)</w:t>
      </w:r>
      <w:r>
        <w:rPr>
          <w:rFonts w:ascii="標楷體" w:eastAsia="標楷體" w:hAnsi="標楷體" w:cs="Arial"/>
          <w:kern w:val="0"/>
          <w:sz w:val="28"/>
          <w:szCs w:val="28"/>
        </w:rPr>
        <w:t>：</w:t>
      </w:r>
    </w:p>
    <w:p w:rsidR="0051287A" w:rsidRDefault="002371D0">
      <w:pPr>
        <w:spacing w:line="440" w:lineRule="exact"/>
        <w:ind w:left="1145"/>
        <w:jc w:val="both"/>
      </w:pPr>
      <w:r>
        <w:rPr>
          <w:rFonts w:ascii="標楷體" w:eastAsia="標楷體" w:hAnsi="標楷體" w:cs="Arial"/>
          <w:kern w:val="0"/>
          <w:sz w:val="28"/>
          <w:szCs w:val="28"/>
        </w:rPr>
        <w:t>若教師以視訊會議式平台</w:t>
      </w:r>
      <w:r>
        <w:rPr>
          <w:rFonts w:ascii="標楷體" w:eastAsia="標楷體" w:hAnsi="標楷體" w:cs="Arial"/>
          <w:kern w:val="0"/>
          <w:sz w:val="28"/>
          <w:szCs w:val="28"/>
        </w:rPr>
        <w:t>(</w:t>
      </w:r>
      <w:r>
        <w:rPr>
          <w:rFonts w:ascii="標楷體" w:eastAsia="標楷體" w:hAnsi="標楷體"/>
          <w:sz w:val="28"/>
          <w:szCs w:val="28"/>
          <w:lang w:val="en"/>
        </w:rPr>
        <w:t>Teams</w:t>
      </w:r>
      <w:r>
        <w:rPr>
          <w:rFonts w:ascii="標楷體" w:eastAsia="標楷體" w:hAnsi="標楷體"/>
          <w:sz w:val="28"/>
          <w:szCs w:val="28"/>
          <w:lang w:val="en"/>
        </w:rPr>
        <w:t>、</w:t>
      </w:r>
      <w:r>
        <w:rPr>
          <w:rFonts w:ascii="標楷體" w:eastAsia="標楷體" w:hAnsi="標楷體"/>
          <w:sz w:val="28"/>
          <w:szCs w:val="28"/>
          <w:lang w:val="en"/>
        </w:rPr>
        <w:t>Meets)</w:t>
      </w:r>
      <w:r>
        <w:rPr>
          <w:rFonts w:ascii="標楷體" w:eastAsia="標楷體" w:hAnsi="標楷體" w:cs="Arial"/>
          <w:kern w:val="0"/>
          <w:sz w:val="28"/>
          <w:szCs w:val="28"/>
        </w:rPr>
        <w:t>、聽講文字式平台</w:t>
      </w:r>
      <w:r>
        <w:rPr>
          <w:rFonts w:ascii="標楷體" w:eastAsia="標楷體" w:hAnsi="標楷體" w:cs="Arial"/>
          <w:kern w:val="0"/>
          <w:sz w:val="28"/>
          <w:szCs w:val="28"/>
        </w:rPr>
        <w:t>(Youtube</w:t>
      </w:r>
      <w:r>
        <w:rPr>
          <w:rFonts w:ascii="標楷體" w:eastAsia="標楷體" w:hAnsi="標楷體" w:cs="Arial"/>
          <w:kern w:val="0"/>
          <w:sz w:val="28"/>
          <w:szCs w:val="28"/>
        </w:rPr>
        <w:t>、</w:t>
      </w:r>
      <w:r>
        <w:rPr>
          <w:rFonts w:ascii="標楷體" w:eastAsia="標楷體" w:hAnsi="標楷體" w:cs="Arial"/>
          <w:kern w:val="0"/>
          <w:sz w:val="28"/>
          <w:szCs w:val="28"/>
        </w:rPr>
        <w:t xml:space="preserve">Google </w:t>
      </w:r>
      <w:r>
        <w:rPr>
          <w:rFonts w:ascii="標楷體" w:eastAsia="標楷體" w:hAnsi="標楷體" w:cs="Arial"/>
          <w:kern w:val="0"/>
          <w:sz w:val="28"/>
          <w:szCs w:val="28"/>
        </w:rPr>
        <w:t>Classroom</w:t>
      </w:r>
      <w:r>
        <w:rPr>
          <w:rFonts w:ascii="標楷體" w:eastAsia="標楷體" w:hAnsi="標楷體" w:cs="Arial"/>
          <w:kern w:val="0"/>
          <w:sz w:val="28"/>
          <w:szCs w:val="28"/>
        </w:rPr>
        <w:t>、學習吧</w:t>
      </w:r>
      <w:r>
        <w:rPr>
          <w:rFonts w:ascii="標楷體" w:eastAsia="標楷體" w:hAnsi="標楷體" w:cs="Arial"/>
          <w:kern w:val="0"/>
          <w:sz w:val="28"/>
          <w:szCs w:val="28"/>
        </w:rPr>
        <w:t>)</w:t>
      </w:r>
      <w:r>
        <w:rPr>
          <w:rFonts w:ascii="標楷體" w:eastAsia="標楷體" w:hAnsi="標楷體" w:cs="Arial"/>
          <w:kern w:val="0"/>
          <w:sz w:val="28"/>
          <w:szCs w:val="28"/>
        </w:rPr>
        <w:t>進行遠距教學，經確認有依規劃之課程進度完成，並有歷程紀錄者，可完全採計。</w:t>
      </w:r>
    </w:p>
    <w:p w:rsidR="0051287A" w:rsidRDefault="002371D0">
      <w:pPr>
        <w:pStyle w:val="a3"/>
        <w:numPr>
          <w:ilvl w:val="0"/>
          <w:numId w:val="14"/>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學生線上自主學習者</w:t>
      </w:r>
      <w:r>
        <w:rPr>
          <w:rFonts w:ascii="標楷體" w:eastAsia="標楷體" w:hAnsi="標楷體" w:cs="Arial"/>
          <w:kern w:val="0"/>
          <w:sz w:val="28"/>
          <w:szCs w:val="28"/>
        </w:rPr>
        <w:t>(</w:t>
      </w:r>
      <w:r>
        <w:rPr>
          <w:rFonts w:ascii="標楷體" w:eastAsia="標楷體" w:hAnsi="標楷體" w:cs="Arial"/>
          <w:kern w:val="0"/>
          <w:sz w:val="28"/>
          <w:szCs w:val="28"/>
        </w:rPr>
        <w:t>非同步模式</w:t>
      </w:r>
      <w:r>
        <w:rPr>
          <w:rFonts w:ascii="標楷體" w:eastAsia="標楷體" w:hAnsi="標楷體" w:cs="Arial"/>
          <w:kern w:val="0"/>
          <w:sz w:val="28"/>
          <w:szCs w:val="28"/>
        </w:rPr>
        <w:t>)</w:t>
      </w:r>
    </w:p>
    <w:p w:rsidR="0051287A" w:rsidRDefault="002371D0">
      <w:pPr>
        <w:pStyle w:val="a3"/>
        <w:numPr>
          <w:ilvl w:val="0"/>
          <w:numId w:val="15"/>
        </w:numPr>
        <w:spacing w:line="440" w:lineRule="exact"/>
        <w:ind w:left="1274" w:hanging="280"/>
        <w:jc w:val="both"/>
      </w:pPr>
      <w:r>
        <w:rPr>
          <w:rFonts w:ascii="標楷體" w:eastAsia="標楷體" w:hAnsi="標楷體"/>
          <w:sz w:val="28"/>
          <w:szCs w:val="28"/>
          <w:lang w:val="en"/>
        </w:rPr>
        <w:t>利用可記錄學習歷程平台者</w:t>
      </w:r>
      <w:r>
        <w:rPr>
          <w:rFonts w:ascii="標楷體" w:eastAsia="標楷體" w:hAnsi="標楷體"/>
          <w:sz w:val="28"/>
          <w:szCs w:val="28"/>
          <w:lang w:val="en"/>
        </w:rPr>
        <w:t>(</w:t>
      </w:r>
      <w:r>
        <w:rPr>
          <w:rFonts w:ascii="標楷體" w:eastAsia="標楷體" w:hAnsi="標楷體"/>
          <w:sz w:val="28"/>
          <w:szCs w:val="28"/>
          <w:lang w:val="en"/>
        </w:rPr>
        <w:t>因材網、均一平台、學習吧</w:t>
      </w:r>
      <w:r>
        <w:rPr>
          <w:rFonts w:ascii="標楷體" w:eastAsia="標楷體" w:hAnsi="標楷體"/>
          <w:sz w:val="28"/>
          <w:szCs w:val="28"/>
          <w:lang w:val="en"/>
        </w:rPr>
        <w:t>…</w:t>
      </w:r>
      <w:r>
        <w:rPr>
          <w:rFonts w:ascii="標楷體" w:eastAsia="標楷體" w:hAnsi="標楷體"/>
          <w:sz w:val="28"/>
          <w:szCs w:val="28"/>
          <w:lang w:val="en"/>
        </w:rPr>
        <w:t>等</w:t>
      </w:r>
      <w:r>
        <w:rPr>
          <w:rFonts w:ascii="標楷體" w:eastAsia="標楷體" w:hAnsi="標楷體"/>
          <w:sz w:val="28"/>
          <w:szCs w:val="28"/>
          <w:lang w:val="en"/>
        </w:rPr>
        <w:t>)</w:t>
      </w:r>
      <w:r>
        <w:rPr>
          <w:rFonts w:ascii="標楷體" w:eastAsia="標楷體" w:hAnsi="標楷體"/>
          <w:sz w:val="28"/>
          <w:szCs w:val="28"/>
          <w:lang w:val="en"/>
        </w:rPr>
        <w:t>：</w:t>
      </w:r>
      <w:r>
        <w:rPr>
          <w:rFonts w:ascii="標楷體" w:eastAsia="標楷體" w:hAnsi="標楷體" w:cs="Arial"/>
          <w:kern w:val="0"/>
          <w:sz w:val="28"/>
          <w:szCs w:val="28"/>
        </w:rPr>
        <w:t>若經確認有依規劃之課程進度，指導學生在學習平台上進行學習、完成教師指派的任務、作業或評量等，可</w:t>
      </w:r>
      <w:r>
        <w:rPr>
          <w:rFonts w:ascii="標楷體" w:eastAsia="標楷體" w:hAnsi="標楷體" w:cs="Arial"/>
          <w:bCs/>
          <w:kern w:val="0"/>
          <w:sz w:val="28"/>
          <w:szCs w:val="28"/>
        </w:rPr>
        <w:t>完全採計</w:t>
      </w:r>
      <w:r>
        <w:rPr>
          <w:rFonts w:ascii="標楷體" w:eastAsia="標楷體" w:hAnsi="標楷體" w:cs="Arial"/>
          <w:kern w:val="0"/>
          <w:sz w:val="28"/>
          <w:szCs w:val="28"/>
        </w:rPr>
        <w:t>。</w:t>
      </w:r>
    </w:p>
    <w:p w:rsidR="0051287A" w:rsidRDefault="002371D0">
      <w:pPr>
        <w:pStyle w:val="a3"/>
        <w:numPr>
          <w:ilvl w:val="0"/>
          <w:numId w:val="15"/>
        </w:numPr>
        <w:spacing w:line="440" w:lineRule="exact"/>
        <w:ind w:left="1274" w:hanging="280"/>
        <w:jc w:val="both"/>
        <w:rPr>
          <w:rFonts w:ascii="標楷體" w:eastAsia="標楷體" w:hAnsi="標楷體" w:cs="Arial"/>
          <w:kern w:val="0"/>
          <w:sz w:val="28"/>
          <w:szCs w:val="28"/>
        </w:rPr>
      </w:pPr>
      <w:r>
        <w:rPr>
          <w:rFonts w:ascii="標楷體" w:eastAsia="標楷體" w:hAnsi="標楷體" w:cs="Arial"/>
          <w:kern w:val="0"/>
          <w:sz w:val="28"/>
          <w:szCs w:val="28"/>
        </w:rPr>
        <w:t>利用無紀錄學習歷程平台者</w:t>
      </w:r>
      <w:r>
        <w:rPr>
          <w:rFonts w:ascii="標楷體" w:eastAsia="標楷體" w:hAnsi="標楷體" w:cs="Arial"/>
          <w:kern w:val="0"/>
          <w:sz w:val="28"/>
          <w:szCs w:val="28"/>
        </w:rPr>
        <w:t>(</w:t>
      </w:r>
      <w:r>
        <w:rPr>
          <w:rFonts w:ascii="標楷體" w:eastAsia="標楷體" w:hAnsi="標楷體" w:cs="Arial"/>
          <w:kern w:val="0"/>
          <w:sz w:val="28"/>
          <w:szCs w:val="28"/>
        </w:rPr>
        <w:t>公版直播教學、教科書出版社及其他線上學習平台或資源等</w:t>
      </w:r>
      <w:r>
        <w:rPr>
          <w:rFonts w:ascii="標楷體" w:eastAsia="標楷體" w:hAnsi="標楷體" w:cs="Arial"/>
          <w:kern w:val="0"/>
          <w:sz w:val="28"/>
          <w:szCs w:val="28"/>
        </w:rPr>
        <w:t>)</w:t>
      </w:r>
      <w:r>
        <w:rPr>
          <w:rFonts w:ascii="標楷體" w:eastAsia="標楷體" w:hAnsi="標楷體" w:cs="Arial"/>
          <w:kern w:val="0"/>
          <w:sz w:val="28"/>
          <w:szCs w:val="28"/>
        </w:rPr>
        <w:t>：若經確認有依規劃之課程進度，指派學生學習任務、作業或評量等，並有教與學之成果紀錄，提供課發會討論後，可完全採計，或安排適當時間進行</w:t>
      </w:r>
      <w:r>
        <w:rPr>
          <w:rFonts w:ascii="標楷體" w:eastAsia="標楷體" w:hAnsi="標楷體" w:cs="Arial"/>
          <w:kern w:val="0"/>
          <w:sz w:val="28"/>
          <w:szCs w:val="28"/>
        </w:rPr>
        <w:t>班級補救教學。</w:t>
      </w:r>
    </w:p>
    <w:p w:rsidR="0051287A" w:rsidRDefault="002371D0">
      <w:pPr>
        <w:pStyle w:val="a3"/>
        <w:numPr>
          <w:ilvl w:val="0"/>
          <w:numId w:val="14"/>
        </w:numPr>
        <w:spacing w:line="440" w:lineRule="exact"/>
        <w:ind w:left="1134" w:hanging="708"/>
        <w:jc w:val="both"/>
        <w:rPr>
          <w:rFonts w:ascii="標楷體" w:eastAsia="標楷體" w:hAnsi="標楷體" w:cs="Arial"/>
          <w:kern w:val="0"/>
          <w:sz w:val="28"/>
          <w:szCs w:val="28"/>
          <w:u w:val="single"/>
        </w:rPr>
      </w:pPr>
      <w:r>
        <w:rPr>
          <w:rFonts w:ascii="標楷體" w:eastAsia="標楷體" w:hAnsi="標楷體" w:cs="Arial"/>
          <w:kern w:val="0"/>
          <w:sz w:val="28"/>
          <w:szCs w:val="28"/>
          <w:u w:val="single"/>
        </w:rPr>
        <w:t>疫情趨緩學生恢復到校上課後，對部分因疫情無法到校上課學生，學校宜先規劃彈性作法，建議實施方式如下：</w:t>
      </w:r>
    </w:p>
    <w:p w:rsidR="0051287A" w:rsidRDefault="002371D0">
      <w:pPr>
        <w:spacing w:line="440" w:lineRule="exact"/>
        <w:ind w:left="1132" w:hanging="280"/>
        <w:jc w:val="both"/>
        <w:rPr>
          <w:rFonts w:ascii="標楷體" w:eastAsia="標楷體" w:hAnsi="標楷體"/>
          <w:sz w:val="28"/>
          <w:szCs w:val="28"/>
          <w:u w:val="single"/>
          <w:lang w:val="en"/>
        </w:rPr>
      </w:pPr>
      <w:r>
        <w:rPr>
          <w:rFonts w:ascii="標楷體" w:eastAsia="標楷體" w:hAnsi="標楷體"/>
          <w:sz w:val="28"/>
          <w:szCs w:val="28"/>
          <w:u w:val="single"/>
          <w:lang w:val="en"/>
        </w:rPr>
        <w:t>1.</w:t>
      </w:r>
      <w:r>
        <w:rPr>
          <w:rFonts w:ascii="標楷體" w:eastAsia="標楷體" w:hAnsi="標楷體"/>
          <w:sz w:val="28"/>
          <w:szCs w:val="28"/>
          <w:u w:val="single"/>
          <w:lang w:val="en"/>
        </w:rPr>
        <w:t>教室架設攝影鏡頭及無線麥克風，居家學生線上學習，倘實體課程有使用影片播放、教具操作或實作內容等，則應避免居家學生有不易觀看的情形。</w:t>
      </w:r>
    </w:p>
    <w:p w:rsidR="0051287A" w:rsidRDefault="002371D0">
      <w:pPr>
        <w:spacing w:line="440" w:lineRule="exact"/>
        <w:ind w:left="1132" w:hanging="280"/>
        <w:jc w:val="both"/>
        <w:rPr>
          <w:rFonts w:ascii="標楷體" w:eastAsia="標楷體" w:hAnsi="標楷體"/>
          <w:sz w:val="28"/>
          <w:szCs w:val="28"/>
          <w:u w:val="single"/>
          <w:lang w:val="en"/>
        </w:rPr>
      </w:pPr>
      <w:r>
        <w:rPr>
          <w:rFonts w:ascii="標楷體" w:eastAsia="標楷體" w:hAnsi="標楷體"/>
          <w:sz w:val="28"/>
          <w:szCs w:val="28"/>
          <w:u w:val="single"/>
          <w:lang w:val="en"/>
        </w:rPr>
        <w:t>2.</w:t>
      </w:r>
      <w:r>
        <w:rPr>
          <w:rFonts w:ascii="標楷體" w:eastAsia="標楷體" w:hAnsi="標楷體"/>
          <w:sz w:val="28"/>
          <w:szCs w:val="28"/>
          <w:u w:val="single"/>
          <w:lang w:val="en"/>
        </w:rPr>
        <w:t>提高實體課程使用數位學習平臺比率，避免整堂課程以講述方式進行，並引導學生運用因材網、</w:t>
      </w:r>
      <w:r>
        <w:rPr>
          <w:rFonts w:ascii="標楷體" w:eastAsia="標楷體" w:hAnsi="標楷體"/>
          <w:sz w:val="28"/>
          <w:szCs w:val="28"/>
          <w:u w:val="single"/>
          <w:lang w:val="en"/>
        </w:rPr>
        <w:t>Cool English</w:t>
      </w:r>
      <w:r>
        <w:rPr>
          <w:rFonts w:ascii="標楷體" w:eastAsia="標楷體" w:hAnsi="標楷體"/>
          <w:sz w:val="28"/>
          <w:szCs w:val="28"/>
          <w:u w:val="single"/>
          <w:lang w:val="en"/>
        </w:rPr>
        <w:t>英語線上學習平臺、均一教育平臺、學習吧及教科書出版公司等平臺資源，可利用平臺指派功課或任務，或電腦工具繳交作業。</w:t>
      </w:r>
    </w:p>
    <w:p w:rsidR="0051287A" w:rsidRDefault="002371D0">
      <w:pPr>
        <w:spacing w:line="440" w:lineRule="exact"/>
        <w:ind w:left="1132" w:hanging="280"/>
        <w:jc w:val="both"/>
      </w:pPr>
      <w:r>
        <w:rPr>
          <w:rFonts w:ascii="標楷體" w:eastAsia="標楷體" w:hAnsi="標楷體"/>
          <w:sz w:val="28"/>
          <w:szCs w:val="28"/>
          <w:u w:val="single"/>
          <w:lang w:val="en"/>
        </w:rPr>
        <w:t>3.</w:t>
      </w:r>
      <w:r>
        <w:rPr>
          <w:rFonts w:ascii="標楷體" w:eastAsia="標楷體" w:hAnsi="標楷體"/>
          <w:sz w:val="28"/>
          <w:szCs w:val="28"/>
          <w:u w:val="single"/>
          <w:lang w:val="en"/>
        </w:rPr>
        <w:t>授課教師依據實體上課進度及內容，指派線上學習平臺或線上學習資源，以利未到校學生實施居家線上學習。另可透過作業繳交及線上互動工具，瞭解學生學習情形，並及時給予課業指導。</w:t>
      </w:r>
    </w:p>
    <w:p w:rsidR="0051287A" w:rsidRDefault="002371D0">
      <w:pPr>
        <w:pStyle w:val="a3"/>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評量原則及教學策略：</w:t>
      </w:r>
    </w:p>
    <w:p w:rsidR="0051287A" w:rsidRDefault="002371D0">
      <w:pPr>
        <w:pStyle w:val="a3"/>
        <w:numPr>
          <w:ilvl w:val="0"/>
          <w:numId w:val="17"/>
        </w:numPr>
        <w:spacing w:line="440" w:lineRule="exact"/>
        <w:ind w:left="851" w:right="-1" w:hanging="567"/>
        <w:jc w:val="both"/>
        <w:rPr>
          <w:rFonts w:ascii="標楷體" w:eastAsia="標楷體" w:hAnsi="標楷體"/>
          <w:sz w:val="28"/>
          <w:szCs w:val="28"/>
          <w:u w:val="single"/>
          <w:lang w:val="en"/>
        </w:rPr>
      </w:pPr>
      <w:r>
        <w:rPr>
          <w:rFonts w:ascii="標楷體" w:eastAsia="標楷體" w:hAnsi="標楷體"/>
          <w:sz w:val="28"/>
          <w:szCs w:val="28"/>
          <w:u w:val="single"/>
          <w:lang w:val="en"/>
        </w:rPr>
        <w:lastRenderedPageBreak/>
        <w:t>評量方式：</w:t>
      </w:r>
    </w:p>
    <w:p w:rsidR="0051287A" w:rsidRDefault="002371D0">
      <w:pPr>
        <w:pStyle w:val="a3"/>
        <w:numPr>
          <w:ilvl w:val="0"/>
          <w:numId w:val="18"/>
        </w:numPr>
        <w:spacing w:line="440" w:lineRule="exact"/>
        <w:jc w:val="both"/>
      </w:pPr>
      <w:r>
        <w:rPr>
          <w:rFonts w:ascii="標楷體" w:eastAsia="標楷體" w:hAnsi="標楷體" w:cs="Arial"/>
          <w:kern w:val="0"/>
          <w:sz w:val="28"/>
          <w:szCs w:val="28"/>
          <w:u w:val="single"/>
        </w:rPr>
        <w:t>對於居家線上學習之學生，請學校採從寬認定原則，以彈性多元方式進行學生學業成績評量。例如：運用數位學習平臺指派影片、練習題、互動評量或適性診斷任務，藉由系統化評量能快速了解學習弱點，並即時給予回饋。或運用學生上傳作品、專題、作文、繪圖、聲音等形式給予指導與建議，以提升學習成效，並增進學習信心。</w:t>
      </w:r>
    </w:p>
    <w:p w:rsidR="0051287A" w:rsidRDefault="002371D0">
      <w:pPr>
        <w:pStyle w:val="a3"/>
        <w:numPr>
          <w:ilvl w:val="0"/>
          <w:numId w:val="18"/>
        </w:numPr>
        <w:spacing w:line="440" w:lineRule="exact"/>
        <w:jc w:val="both"/>
      </w:pPr>
      <w:r>
        <w:rPr>
          <w:rFonts w:ascii="標楷體" w:eastAsia="標楷體" w:hAnsi="標楷體"/>
          <w:sz w:val="28"/>
          <w:szCs w:val="28"/>
          <w:u w:val="single"/>
          <w:lang w:val="en"/>
        </w:rPr>
        <w:t>課程任務指派或是</w:t>
      </w:r>
      <w:r>
        <w:rPr>
          <w:rFonts w:ascii="標楷體" w:eastAsia="標楷體" w:hAnsi="標楷體"/>
          <w:sz w:val="28"/>
          <w:szCs w:val="28"/>
          <w:u w:val="single"/>
          <w:lang w:val="en"/>
        </w:rPr>
        <w:t>作業上傳，以學生能自力完成，不須家長協助為原則；如確有需要請家長協助學生，則方式以簡單、易用為宜，避免頻繁操作。</w:t>
      </w:r>
    </w:p>
    <w:p w:rsidR="0051287A" w:rsidRDefault="002371D0">
      <w:pPr>
        <w:pStyle w:val="a3"/>
        <w:numPr>
          <w:ilvl w:val="0"/>
          <w:numId w:val="18"/>
        </w:numPr>
        <w:spacing w:line="440" w:lineRule="exact"/>
        <w:jc w:val="both"/>
      </w:pPr>
      <w:r>
        <w:rPr>
          <w:rFonts w:ascii="標楷體" w:eastAsia="標楷體" w:hAnsi="標楷體"/>
          <w:sz w:val="28"/>
          <w:szCs w:val="28"/>
          <w:u w:val="single"/>
          <w:lang w:val="en"/>
        </w:rPr>
        <w:t>學校原規劃之定期評量方式</w:t>
      </w:r>
      <w:r>
        <w:rPr>
          <w:rFonts w:ascii="標楷體" w:eastAsia="標楷體" w:hAnsi="標楷體"/>
          <w:sz w:val="28"/>
          <w:szCs w:val="28"/>
          <w:u w:val="single"/>
          <w:lang w:val="en"/>
        </w:rPr>
        <w:t>(</w:t>
      </w:r>
      <w:r>
        <w:rPr>
          <w:rFonts w:ascii="標楷體" w:eastAsia="標楷體" w:hAnsi="標楷體"/>
          <w:sz w:val="28"/>
          <w:szCs w:val="28"/>
          <w:u w:val="single"/>
          <w:lang w:val="en"/>
        </w:rPr>
        <w:t>例如紙筆測驗</w:t>
      </w:r>
      <w:r>
        <w:rPr>
          <w:rFonts w:ascii="標楷體" w:eastAsia="標楷體" w:hAnsi="標楷體"/>
          <w:sz w:val="28"/>
          <w:szCs w:val="28"/>
          <w:u w:val="single"/>
          <w:lang w:val="en"/>
        </w:rPr>
        <w:t>)</w:t>
      </w:r>
      <w:r>
        <w:rPr>
          <w:rFonts w:ascii="標楷體" w:eastAsia="標楷體" w:hAnsi="標楷體"/>
          <w:sz w:val="28"/>
          <w:szCs w:val="28"/>
          <w:u w:val="single"/>
          <w:lang w:val="en"/>
        </w:rPr>
        <w:t>，因學生停止到校上課而有實施困難時，學校應依既有校內行政程序，召開相關會議</w:t>
      </w:r>
      <w:r>
        <w:rPr>
          <w:rFonts w:ascii="標楷體" w:eastAsia="標楷體" w:hAnsi="標楷體"/>
          <w:sz w:val="28"/>
          <w:szCs w:val="28"/>
          <w:u w:val="single"/>
          <w:lang w:val="en"/>
        </w:rPr>
        <w:t>(</w:t>
      </w:r>
      <w:r>
        <w:rPr>
          <w:rFonts w:ascii="標楷體" w:eastAsia="標楷體" w:hAnsi="標楷體"/>
          <w:sz w:val="28"/>
          <w:szCs w:val="28"/>
          <w:u w:val="single"/>
          <w:lang w:val="en"/>
        </w:rPr>
        <w:t>例如各學科「教學研究會」或學校「課程發展委員會」</w:t>
      </w:r>
      <w:r>
        <w:rPr>
          <w:rFonts w:ascii="標楷體" w:eastAsia="標楷體" w:hAnsi="標楷體"/>
          <w:sz w:val="28"/>
          <w:szCs w:val="28"/>
          <w:u w:val="single"/>
          <w:lang w:val="en"/>
        </w:rPr>
        <w:t>)</w:t>
      </w:r>
      <w:r>
        <w:rPr>
          <w:rFonts w:ascii="標楷體" w:eastAsia="標楷體" w:hAnsi="標楷體"/>
          <w:sz w:val="28"/>
          <w:szCs w:val="28"/>
          <w:u w:val="single"/>
          <w:lang w:val="en"/>
        </w:rPr>
        <w:t>討論，審酌調整定期評量之次數或改採其他多元評量方式，並得視需求調整學期成績計算方式之日常及各次定期評量占分比率。</w:t>
      </w:r>
    </w:p>
    <w:p w:rsidR="0051287A" w:rsidRDefault="002371D0">
      <w:pPr>
        <w:pStyle w:val="a3"/>
        <w:numPr>
          <w:ilvl w:val="0"/>
          <w:numId w:val="18"/>
        </w:numPr>
        <w:spacing w:line="440" w:lineRule="exact"/>
        <w:jc w:val="both"/>
      </w:pPr>
      <w:r>
        <w:rPr>
          <w:rFonts w:ascii="標楷體" w:eastAsia="標楷體" w:hAnsi="標楷體"/>
          <w:sz w:val="28"/>
          <w:szCs w:val="28"/>
          <w:u w:val="single"/>
          <w:lang w:val="en"/>
        </w:rPr>
        <w:t>學校調整後之評量方式，及學期成績計算方式之日常及各次定期評量占分比率，於同一年級、同一科目之所有學生，應具有一致性。</w:t>
      </w:r>
    </w:p>
    <w:p w:rsidR="0051287A" w:rsidRDefault="002371D0">
      <w:pPr>
        <w:pStyle w:val="a3"/>
        <w:numPr>
          <w:ilvl w:val="0"/>
          <w:numId w:val="18"/>
        </w:numPr>
        <w:spacing w:line="440" w:lineRule="exact"/>
        <w:jc w:val="both"/>
      </w:pPr>
      <w:r>
        <w:rPr>
          <w:rFonts w:ascii="標楷體" w:eastAsia="標楷體" w:hAnsi="標楷體"/>
          <w:sz w:val="28"/>
          <w:szCs w:val="28"/>
          <w:u w:val="single"/>
          <w:lang w:val="en"/>
        </w:rPr>
        <w:t>疫情趨緩學生恢復到校上課後，對於部分居家線上學習學生之評量方式，建議學校維持現行從寬認定及彈性實施原則。定期評量以到校實施為主，倘學生有實施困難，學校得安排改採線上方式辦理，並與家長充分溝通</w:t>
      </w:r>
      <w:r>
        <w:rPr>
          <w:rFonts w:ascii="新細明體" w:hAnsi="新細明體"/>
          <w:sz w:val="28"/>
          <w:szCs w:val="28"/>
          <w:u w:val="single"/>
          <w:lang w:val="en"/>
        </w:rPr>
        <w:t>;</w:t>
      </w:r>
      <w:r>
        <w:rPr>
          <w:rFonts w:ascii="標楷體" w:eastAsia="標楷體" w:hAnsi="標楷體"/>
          <w:sz w:val="28"/>
          <w:szCs w:val="28"/>
          <w:u w:val="single"/>
          <w:lang w:val="en"/>
        </w:rPr>
        <w:t>平時評量採前述彈性多元方式進行，並注意兼顧公平性。</w:t>
      </w:r>
    </w:p>
    <w:p w:rsidR="0051287A" w:rsidRDefault="002371D0">
      <w:pPr>
        <w:pStyle w:val="a3"/>
        <w:numPr>
          <w:ilvl w:val="0"/>
          <w:numId w:val="17"/>
        </w:numPr>
        <w:spacing w:line="440" w:lineRule="exact"/>
        <w:ind w:left="851" w:right="-1" w:hanging="567"/>
        <w:jc w:val="both"/>
        <w:rPr>
          <w:rFonts w:ascii="標楷體" w:eastAsia="標楷體" w:hAnsi="標楷體"/>
          <w:sz w:val="28"/>
          <w:szCs w:val="28"/>
          <w:u w:val="single"/>
          <w:lang w:val="en"/>
        </w:rPr>
      </w:pPr>
      <w:r>
        <w:rPr>
          <w:rFonts w:ascii="標楷體" w:eastAsia="標楷體" w:hAnsi="標楷體"/>
          <w:sz w:val="28"/>
          <w:szCs w:val="28"/>
          <w:u w:val="single"/>
          <w:lang w:val="en"/>
        </w:rPr>
        <w:t>教學策略</w:t>
      </w:r>
    </w:p>
    <w:p w:rsidR="0051287A" w:rsidRDefault="002371D0">
      <w:pPr>
        <w:spacing w:line="440" w:lineRule="exact"/>
        <w:ind w:left="991" w:hanging="566"/>
        <w:jc w:val="both"/>
      </w:pPr>
      <w:r>
        <w:rPr>
          <w:rFonts w:ascii="標楷體" w:eastAsia="標楷體" w:hAnsi="標楷體"/>
          <w:sz w:val="28"/>
          <w:szCs w:val="28"/>
          <w:u w:val="single"/>
          <w:lang w:val="en"/>
        </w:rPr>
        <w:t>(</w:t>
      </w:r>
      <w:r>
        <w:rPr>
          <w:rFonts w:ascii="標楷體" w:eastAsia="標楷體" w:hAnsi="標楷體"/>
          <w:sz w:val="28"/>
          <w:szCs w:val="28"/>
          <w:u w:val="single"/>
          <w:lang w:val="en"/>
        </w:rPr>
        <w:t>一</w:t>
      </w:r>
      <w:r>
        <w:rPr>
          <w:rFonts w:ascii="標楷體" w:eastAsia="標楷體" w:hAnsi="標楷體"/>
          <w:sz w:val="28"/>
          <w:szCs w:val="28"/>
          <w:u w:val="single"/>
          <w:lang w:val="en"/>
        </w:rPr>
        <w:t>)</w:t>
      </w:r>
      <w:r>
        <w:rPr>
          <w:rFonts w:ascii="標楷體" w:eastAsia="標楷體" w:hAnsi="標楷體"/>
          <w:sz w:val="28"/>
          <w:szCs w:val="28"/>
          <w:u w:val="single"/>
          <w:lang w:val="en"/>
        </w:rPr>
        <w:t>教師應就學生上網使用態度與行為</w:t>
      </w:r>
      <w:r>
        <w:rPr>
          <w:rFonts w:ascii="標楷體" w:eastAsia="標楷體" w:hAnsi="標楷體"/>
          <w:sz w:val="28"/>
          <w:szCs w:val="28"/>
          <w:u w:val="single"/>
          <w:lang w:val="en"/>
        </w:rPr>
        <w:t>(</w:t>
      </w:r>
      <w:r>
        <w:rPr>
          <w:rFonts w:ascii="標楷體" w:eastAsia="標楷體" w:hAnsi="標楷體"/>
          <w:sz w:val="28"/>
          <w:szCs w:val="28"/>
          <w:u w:val="single"/>
          <w:lang w:val="en"/>
        </w:rPr>
        <w:t>例如：上課態度及網路禮儀等</w:t>
      </w:r>
      <w:r>
        <w:rPr>
          <w:rFonts w:ascii="標楷體" w:eastAsia="標楷體" w:hAnsi="標楷體"/>
          <w:sz w:val="28"/>
          <w:szCs w:val="28"/>
          <w:u w:val="single"/>
          <w:lang w:val="en"/>
        </w:rPr>
        <w:t>)</w:t>
      </w:r>
      <w:r>
        <w:rPr>
          <w:rFonts w:ascii="新細明體" w:hAnsi="新細明體"/>
          <w:sz w:val="28"/>
          <w:szCs w:val="28"/>
          <w:u w:val="single"/>
          <w:lang w:val="en"/>
        </w:rPr>
        <w:t>、</w:t>
      </w:r>
      <w:r>
        <w:rPr>
          <w:rFonts w:ascii="標楷體" w:eastAsia="標楷體" w:hAnsi="標楷體"/>
          <w:sz w:val="28"/>
          <w:szCs w:val="28"/>
          <w:u w:val="single"/>
          <w:lang w:val="en"/>
        </w:rPr>
        <w:t>個人隱私及資訊安全議題，事前充分與學生及家長溝通，並與家長建立順暢溝通管道，以降低課程實施困難或問題產生，以利課程實施及了解學習情況。</w:t>
      </w:r>
    </w:p>
    <w:p w:rsidR="0051287A" w:rsidRDefault="002371D0">
      <w:pPr>
        <w:spacing w:line="440" w:lineRule="exact"/>
        <w:ind w:left="991" w:hanging="566"/>
        <w:jc w:val="both"/>
        <w:rPr>
          <w:rFonts w:ascii="標楷體" w:eastAsia="標楷體" w:hAnsi="標楷體"/>
          <w:sz w:val="28"/>
          <w:szCs w:val="28"/>
          <w:u w:val="single"/>
          <w:lang w:val="en"/>
        </w:rPr>
      </w:pPr>
      <w:r>
        <w:rPr>
          <w:rFonts w:ascii="標楷體" w:eastAsia="標楷體" w:hAnsi="標楷體"/>
          <w:sz w:val="28"/>
          <w:szCs w:val="28"/>
          <w:u w:val="single"/>
          <w:lang w:val="en"/>
        </w:rPr>
        <w:t>(</w:t>
      </w:r>
      <w:r>
        <w:rPr>
          <w:rFonts w:ascii="標楷體" w:eastAsia="標楷體" w:hAnsi="標楷體"/>
          <w:sz w:val="28"/>
          <w:szCs w:val="28"/>
          <w:u w:val="single"/>
          <w:lang w:val="en"/>
        </w:rPr>
        <w:t>二</w:t>
      </w:r>
      <w:r>
        <w:rPr>
          <w:rFonts w:ascii="標楷體" w:eastAsia="標楷體" w:hAnsi="標楷體"/>
          <w:sz w:val="28"/>
          <w:szCs w:val="28"/>
          <w:u w:val="single"/>
          <w:lang w:val="en"/>
        </w:rPr>
        <w:t>)</w:t>
      </w:r>
      <w:r>
        <w:rPr>
          <w:rFonts w:ascii="標楷體" w:eastAsia="標楷體" w:hAnsi="標楷體"/>
          <w:sz w:val="28"/>
          <w:szCs w:val="28"/>
          <w:u w:val="single"/>
          <w:lang w:val="en"/>
        </w:rPr>
        <w:t>教師應視學生狀況</w:t>
      </w:r>
      <w:r>
        <w:rPr>
          <w:rFonts w:ascii="標楷體" w:eastAsia="標楷體" w:hAnsi="標楷體"/>
          <w:sz w:val="28"/>
          <w:szCs w:val="28"/>
          <w:u w:val="single"/>
          <w:lang w:val="en"/>
        </w:rPr>
        <w:t>(</w:t>
      </w:r>
      <w:r>
        <w:rPr>
          <w:rFonts w:ascii="標楷體" w:eastAsia="標楷體" w:hAnsi="標楷體"/>
          <w:sz w:val="28"/>
          <w:szCs w:val="28"/>
          <w:u w:val="single"/>
          <w:lang w:val="en"/>
        </w:rPr>
        <w:t>如：學生家中無人可協助居家學習</w:t>
      </w:r>
      <w:r>
        <w:rPr>
          <w:rFonts w:ascii="標楷體" w:eastAsia="標楷體" w:hAnsi="標楷體"/>
          <w:sz w:val="28"/>
          <w:szCs w:val="28"/>
          <w:u w:val="single"/>
          <w:lang w:val="en"/>
        </w:rPr>
        <w:t>、學習進度落後等</w:t>
      </w:r>
      <w:r>
        <w:rPr>
          <w:rFonts w:ascii="標楷體" w:eastAsia="標楷體" w:hAnsi="標楷體"/>
          <w:sz w:val="28"/>
          <w:szCs w:val="28"/>
          <w:u w:val="single"/>
          <w:lang w:val="en"/>
        </w:rPr>
        <w:t>)</w:t>
      </w:r>
      <w:r>
        <w:rPr>
          <w:rFonts w:ascii="標楷體" w:eastAsia="標楷體" w:hAnsi="標楷體"/>
          <w:sz w:val="28"/>
          <w:szCs w:val="28"/>
          <w:u w:val="single"/>
          <w:lang w:val="en"/>
        </w:rPr>
        <w:t>，於課後時間適時提供輔導，或改以多元學習管道</w:t>
      </w:r>
      <w:r>
        <w:rPr>
          <w:rFonts w:ascii="標楷體" w:eastAsia="標楷體" w:hAnsi="標楷體"/>
          <w:sz w:val="28"/>
          <w:szCs w:val="28"/>
          <w:u w:val="single"/>
          <w:lang w:val="en"/>
        </w:rPr>
        <w:t>(</w:t>
      </w:r>
      <w:r>
        <w:rPr>
          <w:rFonts w:ascii="標楷體" w:eastAsia="標楷體" w:hAnsi="標楷體"/>
          <w:sz w:val="28"/>
          <w:szCs w:val="28"/>
          <w:u w:val="single"/>
          <w:lang w:val="en"/>
        </w:rPr>
        <w:t>如：紙本閱讀、習作或作業撰寫、觀看電視教學節目</w:t>
      </w:r>
      <w:r>
        <w:rPr>
          <w:rFonts w:ascii="標楷體" w:eastAsia="標楷體" w:hAnsi="標楷體"/>
          <w:sz w:val="28"/>
          <w:szCs w:val="28"/>
          <w:u w:val="single"/>
          <w:lang w:val="en"/>
        </w:rPr>
        <w:t>)</w:t>
      </w:r>
      <w:r>
        <w:rPr>
          <w:rFonts w:ascii="標楷體" w:eastAsia="標楷體" w:hAnsi="標楷體"/>
          <w:sz w:val="28"/>
          <w:szCs w:val="28"/>
          <w:u w:val="single"/>
          <w:lang w:val="en"/>
        </w:rPr>
        <w:t>輔助學生學習。</w:t>
      </w:r>
    </w:p>
    <w:p w:rsidR="0051287A" w:rsidRDefault="002371D0">
      <w:pPr>
        <w:spacing w:line="440" w:lineRule="exact"/>
        <w:ind w:left="991" w:hanging="566"/>
        <w:jc w:val="both"/>
      </w:pPr>
      <w:r>
        <w:rPr>
          <w:rFonts w:ascii="標楷體" w:eastAsia="標楷體" w:hAnsi="標楷體"/>
          <w:sz w:val="28"/>
          <w:szCs w:val="28"/>
          <w:u w:val="single"/>
          <w:lang w:val="en"/>
        </w:rPr>
        <w:t>(</w:t>
      </w:r>
      <w:r>
        <w:rPr>
          <w:rFonts w:ascii="標楷體" w:eastAsia="標楷體" w:hAnsi="標楷體"/>
          <w:sz w:val="28"/>
          <w:szCs w:val="28"/>
          <w:u w:val="single"/>
          <w:lang w:val="en"/>
        </w:rPr>
        <w:t>三</w:t>
      </w:r>
      <w:r>
        <w:rPr>
          <w:rFonts w:ascii="標楷體" w:eastAsia="標楷體" w:hAnsi="標楷體"/>
          <w:sz w:val="28"/>
          <w:szCs w:val="28"/>
          <w:u w:val="single"/>
          <w:lang w:val="en"/>
        </w:rPr>
        <w:t>)</w:t>
      </w:r>
      <w:r>
        <w:rPr>
          <w:rFonts w:ascii="標楷體" w:eastAsia="標楷體" w:hAnsi="標楷體"/>
          <w:sz w:val="28"/>
          <w:szCs w:val="28"/>
          <w:u w:val="single"/>
          <w:lang w:val="en"/>
        </w:rPr>
        <w:t>教學過程宜有師生互動時間</w:t>
      </w:r>
      <w:r>
        <w:rPr>
          <w:rFonts w:ascii="標楷體" w:eastAsia="標楷體" w:hAnsi="標楷體"/>
          <w:sz w:val="28"/>
          <w:szCs w:val="28"/>
          <w:u w:val="single"/>
          <w:lang w:val="en"/>
        </w:rPr>
        <w:t>(</w:t>
      </w:r>
      <w:r>
        <w:rPr>
          <w:rFonts w:ascii="標楷體" w:eastAsia="標楷體" w:hAnsi="標楷體"/>
          <w:sz w:val="28"/>
          <w:szCs w:val="28"/>
          <w:u w:val="single"/>
          <w:lang w:val="en"/>
        </w:rPr>
        <w:t>如：同步教學時，在不侵害隱私權的前提下，讓學生以背景模糊方式適時開啟鏡頭及麥克風，或回傳聲音或文字訊息</w:t>
      </w:r>
      <w:r>
        <w:rPr>
          <w:rFonts w:ascii="標楷體" w:eastAsia="標楷體" w:hAnsi="標楷體"/>
          <w:sz w:val="28"/>
          <w:szCs w:val="28"/>
          <w:u w:val="single"/>
          <w:lang w:val="en"/>
        </w:rPr>
        <w:t>)</w:t>
      </w:r>
      <w:r>
        <w:rPr>
          <w:rFonts w:ascii="標楷體" w:eastAsia="標楷體" w:hAnsi="標楷體"/>
          <w:sz w:val="28"/>
          <w:szCs w:val="28"/>
          <w:u w:val="single"/>
          <w:lang w:val="en"/>
        </w:rPr>
        <w:t>，並搭配獎勵制度，以提升學生參與感及學習成效。</w:t>
      </w:r>
    </w:p>
    <w:p w:rsidR="0051287A" w:rsidRDefault="002371D0">
      <w:pPr>
        <w:spacing w:line="440" w:lineRule="exact"/>
        <w:ind w:left="991" w:hanging="566"/>
        <w:jc w:val="both"/>
        <w:rPr>
          <w:rFonts w:ascii="標楷體" w:eastAsia="標楷體" w:hAnsi="標楷體"/>
          <w:sz w:val="28"/>
          <w:szCs w:val="28"/>
          <w:u w:val="single"/>
          <w:lang w:val="en"/>
        </w:rPr>
      </w:pPr>
      <w:r>
        <w:rPr>
          <w:rFonts w:ascii="標楷體" w:eastAsia="標楷體" w:hAnsi="標楷體"/>
          <w:sz w:val="28"/>
          <w:szCs w:val="28"/>
          <w:u w:val="single"/>
          <w:lang w:val="en"/>
        </w:rPr>
        <w:t>(</w:t>
      </w:r>
      <w:r>
        <w:rPr>
          <w:rFonts w:ascii="標楷體" w:eastAsia="標楷體" w:hAnsi="標楷體"/>
          <w:sz w:val="28"/>
          <w:szCs w:val="28"/>
          <w:u w:val="single"/>
          <w:lang w:val="en"/>
        </w:rPr>
        <w:t>四</w:t>
      </w:r>
      <w:r>
        <w:rPr>
          <w:rFonts w:ascii="標楷體" w:eastAsia="標楷體" w:hAnsi="標楷體"/>
          <w:sz w:val="28"/>
          <w:szCs w:val="28"/>
          <w:u w:val="single"/>
          <w:lang w:val="en"/>
        </w:rPr>
        <w:t>)</w:t>
      </w:r>
      <w:r>
        <w:rPr>
          <w:rFonts w:ascii="標楷體" w:eastAsia="標楷體" w:hAnsi="標楷體"/>
          <w:sz w:val="28"/>
          <w:szCs w:val="28"/>
          <w:u w:val="single"/>
          <w:lang w:val="en"/>
        </w:rPr>
        <w:t>考量減少學生螢幕注視時間，可於非同步教學時使用紙本閱讀、書寫</w:t>
      </w:r>
      <w:r>
        <w:rPr>
          <w:rFonts w:ascii="標楷體" w:eastAsia="標楷體" w:hAnsi="標楷體"/>
          <w:sz w:val="28"/>
          <w:szCs w:val="28"/>
          <w:u w:val="single"/>
          <w:lang w:val="en"/>
        </w:rPr>
        <w:lastRenderedPageBreak/>
        <w:t>習作或學習單，並提醒學生眼睛需適度休息並注視遠處，也應適度運動及飲食以維護視力健康。</w:t>
      </w:r>
    </w:p>
    <w:p w:rsidR="0051287A" w:rsidRDefault="002371D0">
      <w:pPr>
        <w:pStyle w:val="a3"/>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親師溝通與合作</w:t>
      </w:r>
    </w:p>
    <w:p w:rsidR="0051287A" w:rsidRDefault="002371D0">
      <w:pPr>
        <w:pStyle w:val="a3"/>
        <w:tabs>
          <w:tab w:val="left" w:pos="567"/>
        </w:tabs>
        <w:spacing w:line="440" w:lineRule="exact"/>
        <w:ind w:left="482"/>
        <w:rPr>
          <w:rFonts w:ascii="標楷體" w:eastAsia="標楷體" w:hAnsi="標楷體"/>
          <w:sz w:val="28"/>
          <w:szCs w:val="28"/>
          <w:u w:val="single"/>
          <w:lang w:val="en"/>
        </w:rPr>
      </w:pPr>
      <w:r>
        <w:rPr>
          <w:rFonts w:ascii="標楷體" w:eastAsia="標楷體" w:hAnsi="標楷體"/>
          <w:sz w:val="28"/>
          <w:szCs w:val="28"/>
          <w:u w:val="single"/>
          <w:lang w:val="en"/>
        </w:rPr>
        <w:t>親師之間建立溝通與合作管道，共同</w:t>
      </w:r>
      <w:r>
        <w:rPr>
          <w:rFonts w:ascii="標楷體" w:eastAsia="標楷體" w:hAnsi="標楷體"/>
          <w:sz w:val="28"/>
          <w:szCs w:val="28"/>
          <w:u w:val="single"/>
          <w:lang w:val="en"/>
        </w:rPr>
        <w:t>關心、引導及陪伴孩子，建立孩子的學習信心、居家線上學習與上網規範，依教師</w:t>
      </w:r>
      <w:r>
        <w:rPr>
          <w:rFonts w:ascii="標楷體" w:eastAsia="標楷體" w:hAnsi="標楷體"/>
          <w:sz w:val="28"/>
          <w:szCs w:val="28"/>
          <w:u w:val="single"/>
          <w:lang w:val="en"/>
        </w:rPr>
        <w:t>(</w:t>
      </w:r>
      <w:r>
        <w:rPr>
          <w:rFonts w:ascii="標楷體" w:eastAsia="標楷體" w:hAnsi="標楷體"/>
          <w:sz w:val="28"/>
          <w:szCs w:val="28"/>
          <w:u w:val="single"/>
          <w:lang w:val="en"/>
        </w:rPr>
        <w:t>導師或任教教師</w:t>
      </w:r>
      <w:r>
        <w:rPr>
          <w:rFonts w:ascii="標楷體" w:eastAsia="標楷體" w:hAnsi="標楷體"/>
          <w:sz w:val="28"/>
          <w:szCs w:val="28"/>
          <w:u w:val="single"/>
          <w:lang w:val="en"/>
        </w:rPr>
        <w:t>)</w:t>
      </w:r>
      <w:r>
        <w:rPr>
          <w:rFonts w:ascii="標楷體" w:eastAsia="標楷體" w:hAnsi="標楷體"/>
          <w:sz w:val="28"/>
          <w:szCs w:val="28"/>
          <w:u w:val="single"/>
          <w:lang w:val="en"/>
        </w:rPr>
        <w:t>所規劃時間上課、自主學習相關課程內容及作業撰寫，並善加運用數位工具向教師提問，以提升學習成效。另需提醒孩子宜適度休息及運動，以維持身心健康，建議運用方式如下：</w:t>
      </w:r>
    </w:p>
    <w:p w:rsidR="0051287A" w:rsidRDefault="002371D0">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居家學習時建議家長和孩子需溝通及約定上網的時間與規則，可參考</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「上網公約」（</w:t>
      </w:r>
      <w:r>
        <w:rPr>
          <w:rFonts w:ascii="標楷體" w:eastAsia="標楷體" w:hAnsi="標楷體"/>
          <w:sz w:val="28"/>
          <w:szCs w:val="28"/>
          <w:u w:val="single"/>
          <w:lang w:val="en"/>
        </w:rPr>
        <w:t>https://eteacher.edu.tw/Figures/poster/poster-2018-11-19-12-08-01.png</w:t>
      </w:r>
      <w:r>
        <w:rPr>
          <w:rFonts w:ascii="標楷體" w:eastAsia="標楷體" w:hAnsi="標楷體"/>
          <w:sz w:val="28"/>
          <w:szCs w:val="28"/>
          <w:u w:val="single"/>
          <w:lang w:val="en"/>
        </w:rPr>
        <w:t>），訂立清楚的網路使用方式。</w:t>
      </w:r>
    </w:p>
    <w:p w:rsidR="0051287A" w:rsidRDefault="002371D0">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協助安裝免費軟體，</w:t>
      </w:r>
      <w:r>
        <w:rPr>
          <w:rFonts w:ascii="標楷體" w:eastAsia="標楷體" w:hAnsi="標楷體"/>
          <w:sz w:val="28"/>
          <w:szCs w:val="28"/>
          <w:u w:val="single"/>
          <w:lang w:val="en"/>
        </w:rPr>
        <w:t>如網路守護天使</w:t>
      </w:r>
      <w:r>
        <w:rPr>
          <w:rFonts w:ascii="標楷體" w:eastAsia="標楷體" w:hAnsi="標楷體"/>
          <w:sz w:val="28"/>
          <w:szCs w:val="28"/>
          <w:u w:val="single"/>
          <w:lang w:val="en"/>
        </w:rPr>
        <w:t>2.0</w:t>
      </w:r>
      <w:r>
        <w:rPr>
          <w:rFonts w:ascii="標楷體" w:eastAsia="標楷體" w:hAnsi="標楷體"/>
          <w:sz w:val="28"/>
          <w:szCs w:val="28"/>
          <w:u w:val="single"/>
          <w:lang w:val="en"/>
        </w:rPr>
        <w:t>「</w:t>
      </w:r>
      <w:r>
        <w:rPr>
          <w:rFonts w:ascii="標楷體" w:eastAsia="標楷體" w:hAnsi="標楷體"/>
          <w:sz w:val="28"/>
          <w:szCs w:val="28"/>
          <w:u w:val="single"/>
          <w:lang w:val="en"/>
        </w:rPr>
        <w:t>PC-cillin</w:t>
      </w:r>
      <w:r>
        <w:rPr>
          <w:rFonts w:ascii="標楷體" w:eastAsia="標楷體" w:hAnsi="標楷體"/>
          <w:sz w:val="28"/>
          <w:szCs w:val="28"/>
          <w:u w:val="single"/>
          <w:lang w:val="en"/>
        </w:rPr>
        <w:t>家長守護版」</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w:t>
      </w:r>
      <w:r>
        <w:rPr>
          <w:rFonts w:ascii="標楷體" w:eastAsia="標楷體" w:hAnsi="標楷體"/>
          <w:sz w:val="28"/>
          <w:szCs w:val="28"/>
          <w:u w:val="single"/>
          <w:lang w:val="en"/>
        </w:rPr>
        <w:t>http://nga.moe.edu.tw</w:t>
      </w:r>
      <w:r>
        <w:rPr>
          <w:rFonts w:ascii="標楷體" w:eastAsia="標楷體" w:hAnsi="標楷體"/>
          <w:sz w:val="28"/>
          <w:szCs w:val="28"/>
          <w:u w:val="single"/>
          <w:lang w:val="en"/>
        </w:rPr>
        <w:t>），協助學生安全瀏覽網路，避免接觸不當內</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容，協助學生養成</w:t>
      </w:r>
      <w:r>
        <w:rPr>
          <w:rFonts w:ascii="標楷體" w:eastAsia="標楷體" w:hAnsi="標楷體"/>
          <w:sz w:val="28"/>
          <w:szCs w:val="28"/>
          <w:u w:val="single"/>
          <w:lang w:val="en"/>
        </w:rPr>
        <w:t>3C</w:t>
      </w:r>
      <w:r>
        <w:rPr>
          <w:rFonts w:ascii="標楷體" w:eastAsia="標楷體" w:hAnsi="標楷體"/>
          <w:sz w:val="28"/>
          <w:szCs w:val="28"/>
          <w:u w:val="single"/>
          <w:lang w:val="en"/>
        </w:rPr>
        <w:t>產品使用時間管理及正確的使用行為。</w:t>
      </w:r>
    </w:p>
    <w:p w:rsidR="0051287A" w:rsidRDefault="002371D0">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重視孩子網路使用的安全以及教導合理使用網路資源</w:t>
      </w:r>
      <w:r>
        <w:rPr>
          <w:rFonts w:ascii="標楷體" w:eastAsia="標楷體" w:hAnsi="標楷體"/>
          <w:sz w:val="28"/>
          <w:szCs w:val="28"/>
          <w:u w:val="single"/>
          <w:lang w:val="en"/>
        </w:rPr>
        <w:t>(</w:t>
      </w:r>
      <w:r>
        <w:rPr>
          <w:rFonts w:ascii="標楷體" w:eastAsia="標楷體" w:hAnsi="標楷體"/>
          <w:sz w:val="28"/>
          <w:szCs w:val="28"/>
          <w:u w:val="single"/>
          <w:lang w:val="en"/>
        </w:rPr>
        <w:t>如：不點選不明</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網址、不提供個人資料及帳密、定期更換密碼、不隨意轉傳及張貼不實訊息、文字與同步教學連結網址</w:t>
      </w:r>
      <w:r>
        <w:rPr>
          <w:rFonts w:ascii="標楷體" w:eastAsia="標楷體" w:hAnsi="標楷體"/>
          <w:sz w:val="28"/>
          <w:szCs w:val="28"/>
          <w:u w:val="single"/>
          <w:lang w:val="en"/>
        </w:rPr>
        <w:t>)</w:t>
      </w:r>
      <w:r>
        <w:rPr>
          <w:rFonts w:ascii="標楷體" w:eastAsia="標楷體" w:hAnsi="標楷體"/>
          <w:sz w:val="28"/>
          <w:szCs w:val="28"/>
          <w:u w:val="single"/>
          <w:lang w:val="en"/>
        </w:rPr>
        <w:t>，避免產生相關問題。</w:t>
      </w:r>
    </w:p>
    <w:p w:rsidR="0051287A" w:rsidRDefault="002371D0">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孩子需遵守網路使用時間及規則，引導孩子專注於學習活動，提供孩子線上學習資訊設備及網路，建議置於家中公共區域，以利了解學習情形。</w:t>
      </w:r>
    </w:p>
    <w:p w:rsidR="0051287A" w:rsidRDefault="002371D0">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關心及參與孩子的學習進度與狀況，並適時的給予指導及協助或給予獎勵，建立孩心學習信心。</w:t>
      </w:r>
    </w:p>
    <w:p w:rsidR="0051287A" w:rsidRDefault="002371D0">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非上課時間提醒孩子起來走動，讓眼睛休息，看看戶外及遠方。</w:t>
      </w:r>
    </w:p>
    <w:p w:rsidR="0051287A" w:rsidRDefault="002371D0">
      <w:pPr>
        <w:pStyle w:val="a3"/>
        <w:numPr>
          <w:ilvl w:val="0"/>
          <w:numId w:val="19"/>
        </w:numPr>
        <w:spacing w:line="440" w:lineRule="exact"/>
        <w:ind w:right="-1"/>
        <w:jc w:val="both"/>
        <w:rPr>
          <w:rFonts w:ascii="標楷體" w:eastAsia="標楷體" w:hAnsi="標楷體"/>
          <w:sz w:val="28"/>
          <w:szCs w:val="28"/>
          <w:u w:val="single"/>
          <w:lang w:val="en"/>
        </w:rPr>
      </w:pPr>
      <w:r>
        <w:rPr>
          <w:rFonts w:ascii="標楷體" w:eastAsia="標楷體" w:hAnsi="標楷體"/>
          <w:sz w:val="28"/>
          <w:szCs w:val="28"/>
          <w:u w:val="single"/>
          <w:lang w:val="en"/>
        </w:rPr>
        <w:t>學習上的困難與問題，可鼓勵孩子運用線上學習平臺留言或使用通訊軟體等工具提問，以提升學習成效。</w:t>
      </w:r>
    </w:p>
    <w:p w:rsidR="0051287A" w:rsidRDefault="002371D0">
      <w:pPr>
        <w:pStyle w:val="a3"/>
        <w:numPr>
          <w:ilvl w:val="0"/>
          <w:numId w:val="19"/>
        </w:numPr>
        <w:spacing w:line="440" w:lineRule="exact"/>
        <w:ind w:right="-1"/>
        <w:jc w:val="both"/>
      </w:pPr>
      <w:r>
        <w:rPr>
          <w:rFonts w:ascii="標楷體" w:eastAsia="標楷體" w:hAnsi="標楷體"/>
          <w:sz w:val="28"/>
          <w:szCs w:val="28"/>
          <w:u w:val="single"/>
          <w:lang w:val="en"/>
        </w:rPr>
        <w:t>善用資源：可參考教育部「中小學網路素養與認知網站」</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w:t>
      </w:r>
      <w:r>
        <w:rPr>
          <w:rFonts w:ascii="標楷體" w:eastAsia="標楷體" w:hAnsi="標楷體"/>
          <w:sz w:val="28"/>
          <w:szCs w:val="28"/>
          <w:u w:val="single"/>
          <w:lang w:val="en"/>
        </w:rPr>
        <w:t>https://eteacher.edu.tw/Materials.aspx?id=12</w:t>
      </w:r>
      <w:r>
        <w:rPr>
          <w:rFonts w:ascii="標楷體" w:eastAsia="標楷體" w:hAnsi="標楷體"/>
          <w:sz w:val="28"/>
          <w:szCs w:val="28"/>
          <w:u w:val="single"/>
          <w:lang w:val="en"/>
        </w:rPr>
        <w:t>）及「全民資安素養網」（</w:t>
      </w:r>
      <w:hyperlink r:id="rId10" w:history="1">
        <w:r>
          <w:rPr>
            <w:rFonts w:ascii="標楷體" w:eastAsia="標楷體" w:hAnsi="標楷體"/>
            <w:sz w:val="28"/>
            <w:szCs w:val="28"/>
            <w:u w:val="single"/>
            <w:lang w:val="en"/>
          </w:rPr>
          <w:t>http</w:t>
        </w:r>
        <w:r>
          <w:rPr>
            <w:rFonts w:ascii="標楷體" w:eastAsia="標楷體" w:hAnsi="標楷體"/>
            <w:sz w:val="28"/>
            <w:szCs w:val="28"/>
            <w:u w:val="single"/>
            <w:lang w:val="en"/>
          </w:rPr>
          <w:t>s://isafe.moe.edu.tw/parents</w:t>
        </w:r>
      </w:hyperlink>
      <w:r>
        <w:rPr>
          <w:rFonts w:ascii="標楷體" w:eastAsia="標楷體" w:hAnsi="標楷體"/>
          <w:sz w:val="28"/>
          <w:szCs w:val="28"/>
          <w:u w:val="single"/>
          <w:lang w:val="en"/>
        </w:rPr>
        <w:t>）。</w:t>
      </w:r>
    </w:p>
    <w:p w:rsidR="0051287A" w:rsidRDefault="002371D0">
      <w:pPr>
        <w:pStyle w:val="a3"/>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疫情趨緩後維持線上教學</w:t>
      </w:r>
    </w:p>
    <w:p w:rsidR="0051287A" w:rsidRDefault="002371D0">
      <w:pPr>
        <w:pStyle w:val="a3"/>
        <w:spacing w:line="440" w:lineRule="exact"/>
        <w:ind w:left="849" w:hanging="566"/>
      </w:pPr>
      <w:r>
        <w:rPr>
          <w:rFonts w:ascii="標楷體" w:eastAsia="標楷體" w:hAnsi="標楷體"/>
          <w:sz w:val="28"/>
          <w:szCs w:val="28"/>
          <w:u w:val="single"/>
          <w:lang w:val="en"/>
        </w:rPr>
        <w:t>一、全校性線上教學後續得以每月實施</w:t>
      </w:r>
      <w:r>
        <w:rPr>
          <w:rFonts w:ascii="標楷體" w:eastAsia="標楷體" w:hAnsi="標楷體"/>
          <w:sz w:val="28"/>
          <w:szCs w:val="28"/>
          <w:u w:val="single"/>
          <w:lang w:val="en"/>
        </w:rPr>
        <w:t>1</w:t>
      </w:r>
      <w:r>
        <w:rPr>
          <w:rFonts w:ascii="標楷體" w:eastAsia="標楷體" w:hAnsi="標楷體"/>
          <w:sz w:val="28"/>
          <w:szCs w:val="28"/>
          <w:u w:val="single"/>
          <w:lang w:val="en"/>
        </w:rPr>
        <w:t>次或每學期實施</w:t>
      </w:r>
      <w:r>
        <w:rPr>
          <w:rFonts w:ascii="標楷體" w:eastAsia="標楷體" w:hAnsi="標楷體"/>
          <w:sz w:val="28"/>
          <w:szCs w:val="28"/>
          <w:u w:val="single"/>
          <w:lang w:val="en"/>
        </w:rPr>
        <w:t>3</w:t>
      </w:r>
      <w:r>
        <w:rPr>
          <w:rFonts w:ascii="標楷體" w:eastAsia="標楷體" w:hAnsi="標楷體"/>
          <w:sz w:val="28"/>
          <w:szCs w:val="28"/>
          <w:u w:val="single"/>
          <w:lang w:val="en"/>
        </w:rPr>
        <w:t>至</w:t>
      </w:r>
      <w:r>
        <w:rPr>
          <w:rFonts w:ascii="標楷體" w:eastAsia="標楷體" w:hAnsi="標楷體"/>
          <w:sz w:val="28"/>
          <w:szCs w:val="28"/>
          <w:u w:val="single"/>
          <w:lang w:val="en"/>
        </w:rPr>
        <w:t>4</w:t>
      </w:r>
      <w:r>
        <w:rPr>
          <w:rFonts w:ascii="標楷體" w:eastAsia="標楷體" w:hAnsi="標楷體"/>
          <w:sz w:val="28"/>
          <w:szCs w:val="28"/>
          <w:u w:val="single"/>
          <w:lang w:val="en"/>
        </w:rPr>
        <w:t>次為原則，</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各班級均須實施。學校得視不同年級，彈性調整次數，並應事前與師生及</w:t>
      </w:r>
      <w:r>
        <w:rPr>
          <w:rFonts w:ascii="標楷體" w:eastAsia="標楷體" w:hAnsi="標楷體"/>
          <w:sz w:val="28"/>
          <w:szCs w:val="28"/>
          <w:u w:val="single"/>
          <w:lang w:val="en"/>
        </w:rPr>
        <w:lastRenderedPageBreak/>
        <w:t>家長充分說明。</w:t>
      </w:r>
    </w:p>
    <w:p w:rsidR="0051287A" w:rsidRDefault="002371D0">
      <w:pPr>
        <w:pStyle w:val="a3"/>
        <w:spacing w:line="440" w:lineRule="exact"/>
        <w:ind w:left="849" w:hanging="566"/>
      </w:pPr>
      <w:r>
        <w:rPr>
          <w:rFonts w:ascii="標楷體" w:eastAsia="標楷體" w:hAnsi="標楷體"/>
          <w:sz w:val="28"/>
          <w:szCs w:val="28"/>
          <w:u w:val="single"/>
          <w:lang w:val="en"/>
        </w:rPr>
        <w:t>二、考量課後或假日實施線上教學，需家長陪伴照顧等因素，建議學校以</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上課時間實施為原則。可由學校安排適當場地讓師生在校異地實施，或在原教室使用行動載具教學；得採同步、非同步及混成教學模式辦理。</w:t>
      </w:r>
    </w:p>
    <w:p w:rsidR="0051287A" w:rsidRDefault="002371D0">
      <w:pPr>
        <w:pStyle w:val="a3"/>
        <w:spacing w:line="440" w:lineRule="exact"/>
        <w:ind w:left="849" w:hanging="566"/>
      </w:pPr>
      <w:r>
        <w:rPr>
          <w:rFonts w:ascii="標楷體" w:eastAsia="標楷體" w:hAnsi="標楷體"/>
          <w:sz w:val="28"/>
          <w:szCs w:val="28"/>
          <w:u w:val="single"/>
          <w:lang w:val="en"/>
        </w:rPr>
        <w:t>三、鼓勵教師結合課程，讓學生練習在課餘時間使用數位學習平臺資源、運用線上工具自學、指派短時間延續性學習活動任務、線上繳交作業等方</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式實施居家線上學習，以熟悉操作相關平臺與工具。</w:t>
      </w:r>
    </w:p>
    <w:p w:rsidR="0051287A" w:rsidRDefault="002371D0">
      <w:pPr>
        <w:pStyle w:val="a3"/>
        <w:spacing w:line="440" w:lineRule="exact"/>
        <w:ind w:left="849" w:hanging="566"/>
      </w:pPr>
      <w:r>
        <w:rPr>
          <w:rFonts w:ascii="標楷體" w:eastAsia="標楷體" w:hAnsi="標楷體"/>
          <w:sz w:val="28"/>
          <w:szCs w:val="28"/>
          <w:u w:val="single"/>
          <w:lang w:val="en"/>
        </w:rPr>
        <w:t>四、鼓勵學校研議各領域課程計畫時，每學期實施適當比率之線上教學。</w:t>
      </w:r>
    </w:p>
    <w:p w:rsidR="0051287A" w:rsidRDefault="002371D0">
      <w:pPr>
        <w:pStyle w:val="a3"/>
        <w:numPr>
          <w:ilvl w:val="0"/>
          <w:numId w:val="16"/>
        </w:numPr>
        <w:tabs>
          <w:tab w:val="left" w:pos="567"/>
        </w:tabs>
        <w:spacing w:before="240" w:line="440" w:lineRule="exact"/>
        <w:rPr>
          <w:rFonts w:ascii="標楷體" w:eastAsia="標楷體" w:hAnsi="標楷體"/>
          <w:sz w:val="28"/>
          <w:szCs w:val="28"/>
          <w:u w:val="single"/>
          <w:lang w:val="en"/>
        </w:rPr>
      </w:pPr>
      <w:r>
        <w:rPr>
          <w:rFonts w:ascii="標楷體" w:eastAsia="標楷體" w:hAnsi="標楷體"/>
          <w:sz w:val="28"/>
          <w:szCs w:val="28"/>
          <w:u w:val="single"/>
          <w:lang w:val="en"/>
        </w:rPr>
        <w:t>滾動調整支援與服務</w:t>
      </w:r>
    </w:p>
    <w:p w:rsidR="0051287A" w:rsidRDefault="002371D0">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一、學校行政體系對於各項學習資源應發揮協調與調度功能，協助學生居家線上學習的多元與彈性的實施需求，提供不同的支援方式，在不同的教</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學環境中連結親師生共同提升學習效能。</w:t>
      </w:r>
    </w:p>
    <w:p w:rsidR="0051287A" w:rsidRDefault="002371D0">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二、為促使學習不受環境限制，各校可就不同規模、環境及學習需求，修訂不同操作流程或</w:t>
      </w:r>
      <w:r>
        <w:rPr>
          <w:rFonts w:ascii="標楷體" w:eastAsia="標楷體" w:hAnsi="標楷體"/>
          <w:sz w:val="28"/>
          <w:szCs w:val="28"/>
          <w:u w:val="single"/>
          <w:lang w:val="en"/>
        </w:rPr>
        <w:t>參考手冊，並透過各項聯繫與溝通方式，讓親師生能共</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同完成學習目標，確保溝通管道暢通讓家長也能獲取最新消息，以降低推行困難。</w:t>
      </w:r>
    </w:p>
    <w:p w:rsidR="0051287A" w:rsidRDefault="002371D0">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三、藉由檢視與意見蒐集，居家線上學習支援機制可更加貼近實際需求。學校可透過檢視教學成效或定期工作會議，與教師分享、討論精進作為及</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問題解決方式，蒐集各項回饋意見納入後續實施的調整參考，以適應教學場域的多樣性。</w:t>
      </w:r>
    </w:p>
    <w:p w:rsidR="0051287A" w:rsidRDefault="002371D0">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四、確實掌握各項要素使教學更優質，教學資源的品質管控，學生學習吸收進度的評估與輔導，個人的身心健康管理以及家長的聯繫與協助，適時</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檢視與調整以協助學生提升學習效益。</w:t>
      </w:r>
    </w:p>
    <w:p w:rsidR="0051287A" w:rsidRDefault="002371D0">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五、學校提供</w:t>
      </w:r>
      <w:r>
        <w:rPr>
          <w:rFonts w:ascii="標楷體" w:eastAsia="標楷體" w:hAnsi="標楷體"/>
          <w:sz w:val="28"/>
          <w:szCs w:val="28"/>
          <w:u w:val="single"/>
          <w:lang w:val="en"/>
        </w:rPr>
        <w:t>教師調整教學進度的彈性，以及整備學校數位教學資源，以利後續到校上課時可持續銜接整合運用。</w:t>
      </w:r>
    </w:p>
    <w:p w:rsidR="0051287A" w:rsidRDefault="002371D0">
      <w:pPr>
        <w:pStyle w:val="a3"/>
        <w:spacing w:line="440" w:lineRule="exact"/>
        <w:ind w:left="849" w:hanging="566"/>
        <w:rPr>
          <w:rFonts w:ascii="標楷體" w:eastAsia="標楷體" w:hAnsi="標楷體"/>
          <w:sz w:val="28"/>
          <w:szCs w:val="28"/>
          <w:u w:val="single"/>
          <w:lang w:val="en"/>
        </w:rPr>
      </w:pPr>
      <w:r>
        <w:rPr>
          <w:rFonts w:ascii="標楷體" w:eastAsia="標楷體" w:hAnsi="標楷體"/>
          <w:sz w:val="28"/>
          <w:szCs w:val="28"/>
          <w:u w:val="single"/>
          <w:lang w:val="en"/>
        </w:rPr>
        <w:t>六、相關教育單位宜主動及關懷學校或教師實施線上教學情形，並視實施情形、困難或問題，提供所需協助，滾動修正相關實施方式或措施，以提</w:t>
      </w:r>
      <w:r>
        <w:rPr>
          <w:rFonts w:ascii="標楷體" w:eastAsia="標楷體" w:hAnsi="標楷體"/>
          <w:sz w:val="28"/>
          <w:szCs w:val="28"/>
          <w:u w:val="single"/>
          <w:lang w:val="en"/>
        </w:rPr>
        <w:t xml:space="preserve"> </w:t>
      </w:r>
      <w:r>
        <w:rPr>
          <w:rFonts w:ascii="標楷體" w:eastAsia="標楷體" w:hAnsi="標楷體"/>
          <w:sz w:val="28"/>
          <w:szCs w:val="28"/>
          <w:u w:val="single"/>
          <w:lang w:val="en"/>
        </w:rPr>
        <w:t>升線上教學品質及居家學習成效。</w:t>
      </w:r>
    </w:p>
    <w:p w:rsidR="0051287A" w:rsidRDefault="002371D0">
      <w:pPr>
        <w:pStyle w:val="a3"/>
        <w:numPr>
          <w:ilvl w:val="0"/>
          <w:numId w:val="16"/>
        </w:numPr>
        <w:tabs>
          <w:tab w:val="left" w:pos="567"/>
        </w:tabs>
        <w:spacing w:before="240" w:line="440" w:lineRule="exact"/>
        <w:rPr>
          <w:rFonts w:ascii="標楷體" w:eastAsia="標楷體" w:hAnsi="標楷體"/>
          <w:sz w:val="28"/>
          <w:szCs w:val="28"/>
          <w:lang w:val="en"/>
        </w:rPr>
      </w:pPr>
      <w:r>
        <w:rPr>
          <w:rFonts w:ascii="標楷體" w:eastAsia="標楷體" w:hAnsi="標楷體"/>
          <w:sz w:val="28"/>
          <w:szCs w:val="28"/>
          <w:lang w:val="en"/>
        </w:rPr>
        <w:t>本原則經教育局核定後實施，修正時亦同。</w:t>
      </w:r>
    </w:p>
    <w:p w:rsidR="0051287A" w:rsidRDefault="002371D0">
      <w:pPr>
        <w:pageBreakBefore/>
        <w:spacing w:line="440" w:lineRule="exact"/>
        <w:ind w:left="826" w:hanging="826"/>
        <w:jc w:val="center"/>
      </w:pPr>
      <w:r>
        <w:rPr>
          <w:rFonts w:ascii="標楷體" w:eastAsia="標楷體" w:hAnsi="標楷體"/>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90516</wp:posOffset>
                </wp:positionH>
                <wp:positionV relativeFrom="paragraph">
                  <wp:posOffset>-359276</wp:posOffset>
                </wp:positionV>
                <wp:extent cx="883923" cy="1403988"/>
                <wp:effectExtent l="0" t="0" r="11427" b="24762"/>
                <wp:wrapNone/>
                <wp:docPr id="1" name="文字方塊 2"/>
                <wp:cNvGraphicFramePr/>
                <a:graphic xmlns:a="http://schemas.openxmlformats.org/drawingml/2006/main">
                  <a:graphicData uri="http://schemas.microsoft.com/office/word/2010/wordprocessingShape">
                    <wps:wsp>
                      <wps:cNvSpPr txBox="1"/>
                      <wps:spPr>
                        <a:xfrm>
                          <a:off x="0" y="0"/>
                          <a:ext cx="883923" cy="1403988"/>
                        </a:xfrm>
                        <a:prstGeom prst="rect">
                          <a:avLst/>
                        </a:prstGeom>
                        <a:solidFill>
                          <a:srgbClr val="FFFFFF"/>
                        </a:solidFill>
                        <a:ln w="9528">
                          <a:solidFill>
                            <a:srgbClr val="000000"/>
                          </a:solidFill>
                          <a:prstDash val="solid"/>
                        </a:ln>
                      </wps:spPr>
                      <wps:txbx>
                        <w:txbxContent>
                          <w:p w:rsidR="0051287A" w:rsidRDefault="002371D0">
                            <w:r>
                              <w:rPr>
                                <w:rFonts w:ascii="標楷體" w:eastAsia="標楷體" w:hAnsi="標楷體"/>
                              </w:rPr>
                              <w:t>附表</w:t>
                            </w:r>
                            <w:r>
                              <w:t>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15pt;margin-top:-28.3pt;width:69.6pt;height:11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" strokeweight=".26467mm">
                <v:textbox style="mso-fit-shape-to-text:t">
                  <w:txbxContent>
                    <w:p w:rsidR="0051287A" w:rsidRDefault="002371D0">
                      <w:r>
                        <w:rPr>
                          <w:rFonts w:ascii="標楷體" w:eastAsia="標楷體" w:hAnsi="標楷體"/>
                        </w:rPr>
                        <w:t>附表</w:t>
                      </w:r>
                      <w:r>
                        <w:t>1</w:t>
                      </w:r>
                    </w:p>
                  </w:txbxContent>
                </v:textbox>
              </v:shape>
            </w:pict>
          </mc:Fallback>
        </mc:AlternateContent>
      </w:r>
      <w:r>
        <w:rPr>
          <w:rFonts w:ascii="標楷體" w:eastAsia="標楷體" w:hAnsi="標楷體"/>
          <w:sz w:val="28"/>
          <w:szCs w:val="28"/>
          <w:lang w:val="en"/>
        </w:rPr>
        <w:t>臺南市</w:t>
      </w:r>
      <w:r>
        <w:rPr>
          <w:rFonts w:ascii="標楷體" w:eastAsia="標楷體" w:hAnsi="標楷體"/>
          <w:sz w:val="28"/>
          <w:szCs w:val="28"/>
        </w:rPr>
        <w:t>OO</w:t>
      </w:r>
      <w:r>
        <w:rPr>
          <w:rFonts w:ascii="標楷體" w:eastAsia="標楷體" w:hAnsi="標楷體"/>
          <w:sz w:val="28"/>
          <w:szCs w:val="28"/>
        </w:rPr>
        <w:t>國小因應新型冠狀病毒</w:t>
      </w:r>
      <w:r>
        <w:rPr>
          <w:rFonts w:ascii="標楷體" w:eastAsia="標楷體" w:hAnsi="標楷體"/>
          <w:sz w:val="28"/>
          <w:szCs w:val="28"/>
        </w:rPr>
        <w:t>COVID-19</w:t>
      </w:r>
      <w:r>
        <w:rPr>
          <w:rFonts w:ascii="標楷體" w:eastAsia="標楷體" w:hAnsi="標楷體"/>
          <w:sz w:val="28"/>
          <w:szCs w:val="28"/>
        </w:rPr>
        <w:t>停課期間</w:t>
      </w:r>
    </w:p>
    <w:p w:rsidR="0051287A" w:rsidRDefault="002371D0">
      <w:pPr>
        <w:spacing w:line="440" w:lineRule="exact"/>
        <w:ind w:left="826" w:hanging="826"/>
        <w:jc w:val="center"/>
        <w:rPr>
          <w:rFonts w:ascii="標楷體" w:eastAsia="標楷體" w:hAnsi="標楷體"/>
          <w:sz w:val="28"/>
          <w:szCs w:val="28"/>
          <w:lang w:val="en"/>
        </w:rPr>
      </w:pPr>
      <w:r>
        <w:rPr>
          <w:rFonts w:ascii="標楷體" w:eastAsia="標楷體" w:hAnsi="標楷體"/>
          <w:sz w:val="28"/>
          <w:szCs w:val="28"/>
          <w:lang w:val="en"/>
        </w:rPr>
        <w:t>學校規劃學生線上學習方式一覽表</w:t>
      </w:r>
      <w:r>
        <w:rPr>
          <w:rFonts w:ascii="標楷體" w:eastAsia="標楷體" w:hAnsi="標楷體"/>
          <w:sz w:val="28"/>
          <w:szCs w:val="28"/>
          <w:lang w:val="en"/>
        </w:rPr>
        <w:t>(</w:t>
      </w:r>
      <w:r>
        <w:rPr>
          <w:rFonts w:ascii="標楷體" w:eastAsia="標楷體" w:hAnsi="標楷體"/>
          <w:sz w:val="28"/>
          <w:szCs w:val="28"/>
          <w:lang w:val="en"/>
        </w:rPr>
        <w:t>停課前規劃</w:t>
      </w:r>
      <w:r>
        <w:rPr>
          <w:rFonts w:ascii="標楷體" w:eastAsia="標楷體" w:hAnsi="標楷體"/>
          <w:sz w:val="28"/>
          <w:szCs w:val="28"/>
          <w:lang w:val="en"/>
        </w:rPr>
        <w:t>)</w:t>
      </w:r>
    </w:p>
    <w:tbl>
      <w:tblPr>
        <w:tblW w:w="10490" w:type="dxa"/>
        <w:tblInd w:w="-289" w:type="dxa"/>
        <w:tblCellMar>
          <w:left w:w="10" w:type="dxa"/>
          <w:right w:w="10" w:type="dxa"/>
        </w:tblCellMar>
        <w:tblLook w:val="0000" w:firstRow="0" w:lastRow="0" w:firstColumn="0" w:lastColumn="0" w:noHBand="0" w:noVBand="0"/>
      </w:tblPr>
      <w:tblGrid>
        <w:gridCol w:w="568"/>
        <w:gridCol w:w="709"/>
        <w:gridCol w:w="992"/>
        <w:gridCol w:w="992"/>
        <w:gridCol w:w="1807"/>
        <w:gridCol w:w="1807"/>
        <w:gridCol w:w="1807"/>
        <w:gridCol w:w="1808"/>
      </w:tblGrid>
      <w:tr w:rsidR="0051287A">
        <w:tblPrEx>
          <w:tblCellMar>
            <w:top w:w="0" w:type="dxa"/>
            <w:bottom w:w="0" w:type="dxa"/>
          </w:tblCellMar>
        </w:tblPrEx>
        <w:trPr>
          <w:trHeight w:val="597"/>
        </w:trPr>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ind w:left="-2"/>
              <w:jc w:val="center"/>
              <w:rPr>
                <w:rFonts w:ascii="標楷體" w:eastAsia="標楷體" w:hAnsi="標楷體"/>
                <w:szCs w:val="24"/>
                <w:lang w:val="en"/>
              </w:rPr>
            </w:pPr>
            <w:r>
              <w:rPr>
                <w:rFonts w:ascii="標楷體" w:eastAsia="標楷體" w:hAnsi="標楷體"/>
                <w:szCs w:val="24"/>
                <w:lang w:val="en"/>
              </w:rPr>
              <w:t>學習</w:t>
            </w:r>
          </w:p>
          <w:p w:rsidR="0051287A" w:rsidRDefault="002371D0">
            <w:pPr>
              <w:ind w:left="-2"/>
              <w:jc w:val="center"/>
              <w:rPr>
                <w:rFonts w:ascii="標楷體" w:eastAsia="標楷體" w:hAnsi="標楷體"/>
                <w:szCs w:val="24"/>
                <w:lang w:val="en"/>
              </w:rPr>
            </w:pPr>
            <w:r>
              <w:rPr>
                <w:rFonts w:ascii="標楷體" w:eastAsia="標楷體" w:hAnsi="標楷體"/>
                <w:szCs w:val="24"/>
                <w:lang w:val="en"/>
              </w:rPr>
              <w:t>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Cs w:val="24"/>
                <w:lang w:val="en"/>
              </w:rPr>
            </w:pPr>
            <w:r>
              <w:rPr>
                <w:rFonts w:ascii="標楷體" w:eastAsia="標楷體" w:hAnsi="標楷體"/>
                <w:szCs w:val="24"/>
                <w:lang w:val="en"/>
              </w:rPr>
              <w:t>一年級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Cs w:val="24"/>
                <w:lang w:val="en"/>
              </w:rPr>
            </w:pPr>
            <w:r>
              <w:rPr>
                <w:rFonts w:ascii="標楷體" w:eastAsia="標楷體" w:hAnsi="標楷體"/>
                <w:szCs w:val="24"/>
                <w:lang w:val="en"/>
              </w:rPr>
              <w:t>二年級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Cs w:val="24"/>
                <w:lang w:val="en"/>
              </w:rPr>
            </w:pPr>
            <w:r>
              <w:rPr>
                <w:rFonts w:ascii="標楷體" w:eastAsia="標楷體" w:hAnsi="標楷體"/>
                <w:szCs w:val="24"/>
                <w:lang w:val="en"/>
              </w:rPr>
              <w:t>三年級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Cs w:val="24"/>
                <w:lang w:val="en"/>
              </w:rPr>
            </w:pPr>
            <w:r>
              <w:rPr>
                <w:rFonts w:ascii="標楷體" w:eastAsia="標楷體" w:hAnsi="標楷體"/>
                <w:szCs w:val="24"/>
                <w:lang w:val="en"/>
              </w:rPr>
              <w:t>四年級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Cs w:val="24"/>
                <w:lang w:val="en"/>
              </w:rPr>
            </w:pPr>
            <w:r>
              <w:rPr>
                <w:rFonts w:ascii="標楷體" w:eastAsia="標楷體" w:hAnsi="標楷體"/>
                <w:szCs w:val="24"/>
                <w:lang w:val="en"/>
              </w:rPr>
              <w:t>五年級</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Cs w:val="24"/>
                <w:lang w:val="en"/>
              </w:rPr>
            </w:pPr>
            <w:r>
              <w:rPr>
                <w:rFonts w:ascii="標楷體" w:eastAsia="標楷體" w:hAnsi="標楷體"/>
                <w:szCs w:val="24"/>
                <w:lang w:val="en"/>
              </w:rPr>
              <w:t>六年級</w:t>
            </w:r>
          </w:p>
        </w:tc>
      </w:tr>
      <w:tr w:rsidR="0051287A">
        <w:tblPrEx>
          <w:tblCellMar>
            <w:top w:w="0" w:type="dxa"/>
            <w:bottom w:w="0" w:type="dxa"/>
          </w:tblCellMar>
        </w:tblPrEx>
        <w:trPr>
          <w:trHeight w:val="72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國</w:t>
            </w:r>
          </w:p>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語</w:t>
            </w:r>
          </w:p>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widowControl/>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51287A" w:rsidRDefault="002371D0">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51287A" w:rsidRDefault="002371D0">
            <w:pPr>
              <w:spacing w:line="320" w:lineRule="exact"/>
              <w:ind w:left="389" w:hanging="389"/>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51287A" w:rsidRDefault="002371D0">
            <w:pPr>
              <w:spacing w:line="320" w:lineRule="exact"/>
              <w:ind w:left="458" w:hanging="458"/>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20" w:lineRule="exact"/>
              <w:ind w:left="458" w:right="-36" w:hanging="458"/>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51287A" w:rsidRDefault="002371D0">
            <w:pPr>
              <w:spacing w:line="320" w:lineRule="exact"/>
              <w:ind w:left="532" w:hanging="532"/>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r>
      <w:tr w:rsidR="0051287A">
        <w:tblPrEx>
          <w:tblCellMar>
            <w:top w:w="0" w:type="dxa"/>
            <w:bottom w:w="0" w:type="dxa"/>
          </w:tblCellMar>
        </w:tblPrEx>
        <w:trPr>
          <w:trHeight w:val="765"/>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51287A">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widowControl/>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00" w:lineRule="exact"/>
              <w:jc w:val="both"/>
              <w:rPr>
                <w:rFonts w:ascii="標楷體" w:eastAsia="標楷體" w:hAnsi="標楷體"/>
                <w:sz w:val="22"/>
                <w:lang w:val="en"/>
              </w:rPr>
            </w:pPr>
            <w:r>
              <w:rPr>
                <w:rFonts w:ascii="標楷體" w:eastAsia="標楷體" w:hAnsi="標楷體"/>
                <w:sz w:val="22"/>
                <w:lang w:val="en"/>
              </w:rPr>
              <w:t>1.</w:t>
            </w:r>
          </w:p>
          <w:p w:rsidR="0051287A" w:rsidRDefault="002371D0">
            <w:pPr>
              <w:spacing w:line="320" w:lineRule="exact"/>
            </w:pPr>
            <w:r>
              <w:rPr>
                <w:rFonts w:ascii="標楷體" w:eastAsia="標楷體" w:hAnsi="標楷體"/>
                <w:sz w:val="22"/>
                <w:lang w:val="en"/>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00" w:lineRule="exact"/>
              <w:jc w:val="both"/>
              <w:rPr>
                <w:rFonts w:ascii="標楷體" w:eastAsia="標楷體" w:hAnsi="標楷體"/>
                <w:sz w:val="22"/>
                <w:lang w:val="en"/>
              </w:rPr>
            </w:pPr>
            <w:r>
              <w:rPr>
                <w:rFonts w:ascii="標楷體" w:eastAsia="標楷體" w:hAnsi="標楷體"/>
                <w:sz w:val="22"/>
                <w:lang w:val="en"/>
              </w:rPr>
              <w:t>1.</w:t>
            </w:r>
          </w:p>
          <w:p w:rsidR="0051287A" w:rsidRDefault="002371D0">
            <w:pPr>
              <w:spacing w:line="320" w:lineRule="exact"/>
            </w:pPr>
            <w:r>
              <w:rPr>
                <w:rFonts w:ascii="標楷體" w:eastAsia="標楷體" w:hAnsi="標楷體"/>
                <w:sz w:val="22"/>
                <w:lang w:val="en"/>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00" w:lineRule="exact"/>
              <w:jc w:val="both"/>
              <w:rPr>
                <w:rFonts w:ascii="標楷體" w:eastAsia="標楷體" w:hAnsi="標楷體"/>
                <w:sz w:val="22"/>
                <w:lang w:val="en"/>
              </w:rPr>
            </w:pPr>
            <w:r>
              <w:rPr>
                <w:rFonts w:ascii="標楷體" w:eastAsia="標楷體" w:hAnsi="標楷體"/>
                <w:sz w:val="22"/>
                <w:lang w:val="en"/>
              </w:rPr>
              <w:t>1.</w:t>
            </w:r>
          </w:p>
          <w:p w:rsidR="0051287A" w:rsidRDefault="002371D0">
            <w:pPr>
              <w:spacing w:line="320" w:lineRule="exact"/>
            </w:pPr>
            <w:r>
              <w:rPr>
                <w:rFonts w:ascii="標楷體" w:eastAsia="標楷體" w:hAnsi="標楷體"/>
                <w:sz w:val="22"/>
                <w:lang w:val="en"/>
              </w:rPr>
              <w:t>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00" w:lineRule="exact"/>
              <w:jc w:val="both"/>
              <w:rPr>
                <w:rFonts w:ascii="標楷體" w:eastAsia="標楷體" w:hAnsi="標楷體"/>
                <w:sz w:val="22"/>
                <w:lang w:val="en"/>
              </w:rPr>
            </w:pPr>
            <w:r>
              <w:rPr>
                <w:rFonts w:ascii="標楷體" w:eastAsia="標楷體" w:hAnsi="標楷體"/>
                <w:sz w:val="22"/>
                <w:lang w:val="en"/>
              </w:rPr>
              <w:t>1.</w:t>
            </w:r>
          </w:p>
          <w:p w:rsidR="0051287A" w:rsidRDefault="002371D0">
            <w:pPr>
              <w:spacing w:line="320" w:lineRule="exact"/>
            </w:pPr>
            <w:r>
              <w:rPr>
                <w:rFonts w:ascii="標楷體" w:eastAsia="標楷體" w:hAnsi="標楷體"/>
                <w:sz w:val="22"/>
                <w:lang w:val="en"/>
              </w:rPr>
              <w:t>2.</w:t>
            </w:r>
          </w:p>
        </w:tc>
      </w:tr>
      <w:tr w:rsidR="0051287A">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英</w:t>
            </w:r>
          </w:p>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語</w:t>
            </w:r>
          </w:p>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51287A" w:rsidRDefault="002371D0">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51287A" w:rsidRDefault="002371D0">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51287A" w:rsidRDefault="002371D0">
            <w:pPr>
              <w:spacing w:line="320" w:lineRule="exact"/>
            </w:pP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學生自主學習</w:t>
            </w:r>
            <w:r>
              <w:rPr>
                <w:rFonts w:ascii="標楷體" w:eastAsia="標楷體" w:hAnsi="標楷體"/>
                <w:sz w:val="22"/>
                <w:lang w:val="en"/>
              </w:rPr>
              <w:t>(</w:t>
            </w:r>
            <w:r>
              <w:rPr>
                <w:rFonts w:ascii="標楷體" w:eastAsia="標楷體" w:hAnsi="標楷體"/>
                <w:sz w:val="22"/>
                <w:lang w:val="en"/>
              </w:rPr>
              <w:t>非同步</w:t>
            </w:r>
            <w:r>
              <w:rPr>
                <w:rFonts w:ascii="標楷體" w:eastAsia="標楷體" w:hAnsi="標楷體"/>
                <w:sz w:val="22"/>
                <w:lang w:val="en"/>
              </w:rPr>
              <w:t>)</w:t>
            </w:r>
          </w:p>
          <w:p w:rsidR="0051287A" w:rsidRDefault="002371D0">
            <w:pPr>
              <w:spacing w:line="320" w:lineRule="exact"/>
            </w:pPr>
            <w:r>
              <w:rPr>
                <w:rFonts w:ascii="標楷體" w:eastAsia="標楷體" w:hAnsi="標楷體"/>
                <w:sz w:val="22"/>
                <w:lang w:val="en"/>
              </w:rPr>
              <w:t>■2.</w:t>
            </w:r>
            <w:r>
              <w:rPr>
                <w:rFonts w:ascii="標楷體" w:eastAsia="標楷體" w:hAnsi="標楷體"/>
                <w:sz w:val="22"/>
                <w:lang w:val="en"/>
              </w:rPr>
              <w:t>教師遠距教學</w:t>
            </w:r>
            <w:r>
              <w:rPr>
                <w:rFonts w:ascii="標楷體" w:eastAsia="標楷體" w:hAnsi="標楷體"/>
                <w:sz w:val="22"/>
                <w:lang w:val="en"/>
              </w:rPr>
              <w:t>(</w:t>
            </w:r>
            <w:r>
              <w:rPr>
                <w:rFonts w:ascii="標楷體" w:eastAsia="標楷體" w:hAnsi="標楷體"/>
                <w:sz w:val="22"/>
                <w:lang w:val="en"/>
              </w:rPr>
              <w:t>同步</w:t>
            </w:r>
            <w:r>
              <w:rPr>
                <w:rFonts w:ascii="標楷體" w:eastAsia="標楷體" w:hAnsi="標楷體"/>
                <w:sz w:val="22"/>
                <w:lang w:val="en"/>
              </w:rPr>
              <w:t>)</w:t>
            </w:r>
          </w:p>
        </w:tc>
      </w:tr>
      <w:tr w:rsidR="0051287A">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51287A">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51287A" w:rsidRDefault="002371D0">
            <w:pPr>
              <w:spacing w:line="320" w:lineRule="exact"/>
            </w:pPr>
            <w:r>
              <w:rPr>
                <w:rFonts w:ascii="標楷體" w:eastAsia="標楷體" w:hAnsi="標楷體"/>
                <w:sz w:val="22"/>
                <w:lang w:val="en"/>
              </w:rPr>
              <w:t>2.X</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51287A" w:rsidRDefault="002371D0">
            <w:pPr>
              <w:spacing w:line="320" w:lineRule="exact"/>
            </w:pPr>
            <w:r>
              <w:rPr>
                <w:rFonts w:ascii="標楷體" w:eastAsia="標楷體" w:hAnsi="標楷體"/>
                <w:sz w:val="22"/>
                <w:lang w:val="en"/>
              </w:rPr>
              <w:t>2.X</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51287A" w:rsidRDefault="002371D0">
            <w:pPr>
              <w:spacing w:line="320" w:lineRule="exact"/>
            </w:pPr>
            <w:r>
              <w:rPr>
                <w:rFonts w:ascii="標楷體" w:eastAsia="標楷體" w:hAnsi="標楷體"/>
                <w:sz w:val="22"/>
                <w:lang w:val="en"/>
              </w:rPr>
              <w:t>2.teams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rsidR="0051287A" w:rsidRDefault="002371D0">
            <w:pPr>
              <w:spacing w:line="320" w:lineRule="exact"/>
            </w:pPr>
            <w:r>
              <w:rPr>
                <w:rFonts w:ascii="標楷體" w:eastAsia="標楷體" w:hAnsi="標楷體"/>
                <w:sz w:val="22"/>
                <w:lang w:val="en"/>
              </w:rPr>
              <w:t>2.teams</w:t>
            </w:r>
          </w:p>
        </w:tc>
      </w:tr>
      <w:tr w:rsidR="0051287A">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數</w:t>
            </w:r>
          </w:p>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51287A">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社</w:t>
            </w:r>
          </w:p>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51287A">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自</w:t>
            </w:r>
          </w:p>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然</w:t>
            </w:r>
          </w:p>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科</w:t>
            </w:r>
          </w:p>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2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51287A">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51287A">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51287A">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shd w:val="clear" w:color="auto" w:fill="FFFFFF"/>
                <w:lang w:val="en"/>
              </w:rP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51287A">
            <w:pPr>
              <w:spacing w:line="240" w:lineRule="exact"/>
              <w:jc w:val="center"/>
              <w:rPr>
                <w:rFonts w:ascii="標楷體" w:eastAsia="標楷體" w:hAnsi="標楷體"/>
                <w:sz w:val="20"/>
                <w:szCs w:val="20"/>
                <w:shd w:val="clear" w:color="auto" w:fill="FFFFFF"/>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shd w:val="clear" w:color="auto" w:fill="FFFFFF"/>
                <w:lang w:val="en"/>
              </w:rP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r w:rsidR="0051287A">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51287A">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spacing w:line="240" w:lineRule="exact"/>
              <w:jc w:val="center"/>
              <w:rPr>
                <w:rFonts w:ascii="標楷體" w:eastAsia="標楷體" w:hAnsi="標楷體"/>
                <w:sz w:val="20"/>
                <w:szCs w:val="20"/>
                <w:lang w:val="en"/>
              </w:rPr>
            </w:pPr>
            <w:r>
              <w:rPr>
                <w:rFonts w:ascii="標楷體" w:eastAsia="標楷體" w:hAnsi="標楷體"/>
                <w:sz w:val="20"/>
                <w:szCs w:val="20"/>
                <w:lang w:val="en"/>
              </w:rPr>
              <w:t>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spacing w:line="320" w:lineRule="exact"/>
              <w:rPr>
                <w:rFonts w:ascii="標楷體" w:eastAsia="標楷體" w:hAnsi="標楷體"/>
                <w:sz w:val="20"/>
                <w:szCs w:val="20"/>
                <w:lang w:val="en"/>
              </w:rPr>
            </w:pPr>
          </w:p>
        </w:tc>
      </w:tr>
    </w:tbl>
    <w:p w:rsidR="0051287A" w:rsidRDefault="0051287A">
      <w:pPr>
        <w:spacing w:line="240" w:lineRule="exact"/>
        <w:jc w:val="center"/>
        <w:rPr>
          <w:rFonts w:ascii="標楷體" w:eastAsia="標楷體" w:hAnsi="標楷體"/>
          <w:sz w:val="20"/>
          <w:szCs w:val="20"/>
          <w:lang w:val="en"/>
        </w:rPr>
      </w:pPr>
    </w:p>
    <w:p w:rsidR="0051287A" w:rsidRDefault="002371D0">
      <w:pPr>
        <w:spacing w:line="240" w:lineRule="exact"/>
        <w:rPr>
          <w:rFonts w:ascii="標楷體" w:eastAsia="標楷體" w:hAnsi="標楷體"/>
          <w:sz w:val="28"/>
          <w:szCs w:val="28"/>
          <w:lang w:val="en"/>
        </w:rPr>
      </w:pPr>
      <w:r>
        <w:rPr>
          <w:rFonts w:ascii="標楷體" w:eastAsia="標楷體" w:hAnsi="標楷體"/>
          <w:sz w:val="28"/>
          <w:szCs w:val="28"/>
          <w:lang w:val="en"/>
        </w:rPr>
        <w:t>全校完成師生熟練學習平台日期：</w:t>
      </w:r>
      <w:r>
        <w:rPr>
          <w:rFonts w:ascii="標楷體" w:eastAsia="標楷體" w:hAnsi="標楷體"/>
          <w:sz w:val="28"/>
          <w:szCs w:val="28"/>
          <w:lang w:val="en"/>
        </w:rPr>
        <w:t xml:space="preserve">      </w:t>
      </w:r>
    </w:p>
    <w:p w:rsidR="0051287A" w:rsidRDefault="0051287A">
      <w:pPr>
        <w:spacing w:line="240" w:lineRule="exact"/>
        <w:rPr>
          <w:rFonts w:ascii="標楷體" w:eastAsia="標楷體" w:hAnsi="標楷體"/>
          <w:sz w:val="28"/>
          <w:szCs w:val="28"/>
          <w:lang w:val="en"/>
        </w:rPr>
      </w:pPr>
    </w:p>
    <w:p w:rsidR="0051287A" w:rsidRDefault="0051287A">
      <w:pPr>
        <w:spacing w:line="240" w:lineRule="exact"/>
        <w:rPr>
          <w:rFonts w:ascii="標楷體" w:eastAsia="標楷體" w:hAnsi="標楷體"/>
          <w:sz w:val="28"/>
          <w:szCs w:val="28"/>
          <w:lang w:val="en"/>
        </w:rPr>
      </w:pPr>
    </w:p>
    <w:p w:rsidR="0051287A" w:rsidRDefault="002371D0">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Pr>
          <w:rFonts w:ascii="標楷體" w:eastAsia="標楷體" w:hAnsi="標楷體"/>
          <w:sz w:val="28"/>
          <w:szCs w:val="28"/>
          <w:lang w:val="en"/>
        </w:rPr>
        <w:t>承辦人</w:t>
      </w:r>
      <w:r>
        <w:rPr>
          <w:rFonts w:ascii="標楷體" w:eastAsia="標楷體" w:hAnsi="標楷體"/>
          <w:sz w:val="28"/>
          <w:szCs w:val="28"/>
          <w:lang w:val="en"/>
        </w:rPr>
        <w:t xml:space="preserve">:                  </w:t>
      </w:r>
      <w:r>
        <w:rPr>
          <w:rFonts w:ascii="標楷體" w:eastAsia="標楷體" w:hAnsi="標楷體"/>
          <w:sz w:val="28"/>
          <w:szCs w:val="28"/>
          <w:lang w:val="en"/>
        </w:rPr>
        <w:t>主任</w:t>
      </w:r>
      <w:r>
        <w:rPr>
          <w:rFonts w:ascii="標楷體" w:eastAsia="標楷體" w:hAnsi="標楷體"/>
          <w:sz w:val="28"/>
          <w:szCs w:val="28"/>
          <w:lang w:val="en"/>
        </w:rPr>
        <w:t xml:space="preserve">:                    </w:t>
      </w:r>
      <w:r>
        <w:rPr>
          <w:rFonts w:ascii="標楷體" w:eastAsia="標楷體" w:hAnsi="標楷體"/>
          <w:sz w:val="28"/>
          <w:szCs w:val="28"/>
          <w:lang w:val="en"/>
        </w:rPr>
        <w:t>校長</w:t>
      </w:r>
      <w:r>
        <w:rPr>
          <w:rFonts w:ascii="標楷體" w:eastAsia="標楷體" w:hAnsi="標楷體"/>
          <w:sz w:val="28"/>
          <w:szCs w:val="28"/>
          <w:lang w:val="en"/>
        </w:rPr>
        <w:t>:</w:t>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rsidR="0051287A" w:rsidRDefault="002371D0">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rsidR="0051287A" w:rsidRDefault="0051287A">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51287A" w:rsidRDefault="0051287A">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51287A" w:rsidRDefault="0051287A">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51287A" w:rsidRDefault="0051287A">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rsidR="0051287A" w:rsidRDefault="0051287A">
      <w:pPr>
        <w:widowControl/>
        <w:rPr>
          <w:rFonts w:ascii="標楷體" w:eastAsia="標楷體" w:hAnsi="標楷體"/>
          <w:sz w:val="28"/>
          <w:szCs w:val="28"/>
          <w:lang w:val="en"/>
        </w:rPr>
      </w:pPr>
    </w:p>
    <w:p w:rsidR="0051287A" w:rsidRDefault="002371D0">
      <w:pPr>
        <w:spacing w:line="440" w:lineRule="exact"/>
        <w:ind w:left="826" w:hanging="826"/>
        <w:jc w:val="center"/>
      </w:pPr>
      <w:r>
        <w:rPr>
          <w:rFonts w:ascii="標楷體" w:eastAsia="標楷體" w:hAnsi="標楷體"/>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103793</wp:posOffset>
                </wp:positionH>
                <wp:positionV relativeFrom="paragraph">
                  <wp:posOffset>-345387</wp:posOffset>
                </wp:positionV>
                <wp:extent cx="829946" cy="1403988"/>
                <wp:effectExtent l="0" t="0" r="27304" b="24762"/>
                <wp:wrapNone/>
                <wp:docPr id="2" name="文字方塊 2"/>
                <wp:cNvGraphicFramePr/>
                <a:graphic xmlns:a="http://schemas.openxmlformats.org/drawingml/2006/main">
                  <a:graphicData uri="http://schemas.microsoft.com/office/word/2010/wordprocessingShape">
                    <wps:wsp>
                      <wps:cNvSpPr txBox="1"/>
                      <wps:spPr>
                        <a:xfrm>
                          <a:off x="0" y="0"/>
                          <a:ext cx="829946" cy="1403988"/>
                        </a:xfrm>
                        <a:prstGeom prst="rect">
                          <a:avLst/>
                        </a:prstGeom>
                        <a:solidFill>
                          <a:srgbClr val="FFFFFF"/>
                        </a:solidFill>
                        <a:ln w="9528">
                          <a:solidFill>
                            <a:srgbClr val="000000"/>
                          </a:solidFill>
                          <a:prstDash val="solid"/>
                        </a:ln>
                      </wps:spPr>
                      <wps:txbx>
                        <w:txbxContent>
                          <w:p w:rsidR="0051287A" w:rsidRDefault="002371D0">
                            <w:r>
                              <w:rPr>
                                <w:rFonts w:ascii="標楷體" w:eastAsia="標楷體" w:hAnsi="標楷體"/>
                              </w:rPr>
                              <w:t>附表</w:t>
                            </w:r>
                            <w:r>
                              <w:t>2</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8.15pt;margin-top:-27.2pt;width:65.35pt;height:11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" strokeweight=".26467mm">
                <v:textbox style="mso-fit-shape-to-text:t">
                  <w:txbxContent>
                    <w:p w:rsidR="0051287A" w:rsidRDefault="002371D0">
                      <w:r>
                        <w:rPr>
                          <w:rFonts w:ascii="標楷體" w:eastAsia="標楷體" w:hAnsi="標楷體"/>
                        </w:rPr>
                        <w:t>附表</w:t>
                      </w:r>
                      <w:r>
                        <w:t>2</w:t>
                      </w:r>
                    </w:p>
                  </w:txbxContent>
                </v:textbox>
              </v:shape>
            </w:pict>
          </mc:Fallback>
        </mc:AlternateContent>
      </w:r>
      <w:r>
        <w:rPr>
          <w:rFonts w:ascii="標楷體" w:eastAsia="標楷體" w:hAnsi="標楷體"/>
          <w:sz w:val="28"/>
          <w:szCs w:val="28"/>
        </w:rPr>
        <w:t>臺南市</w:t>
      </w:r>
      <w:r>
        <w:rPr>
          <w:rFonts w:ascii="標楷體" w:eastAsia="標楷體" w:hAnsi="標楷體"/>
          <w:sz w:val="28"/>
          <w:szCs w:val="28"/>
        </w:rPr>
        <w:t>OO</w:t>
      </w:r>
      <w:r>
        <w:rPr>
          <w:rFonts w:ascii="標楷體" w:eastAsia="標楷體" w:hAnsi="標楷體"/>
          <w:sz w:val="28"/>
          <w:szCs w:val="28"/>
        </w:rPr>
        <w:t>高中</w:t>
      </w:r>
      <w:r>
        <w:rPr>
          <w:rFonts w:ascii="標楷體" w:eastAsia="標楷體" w:hAnsi="標楷體"/>
          <w:sz w:val="28"/>
          <w:szCs w:val="28"/>
        </w:rPr>
        <w:t>/</w:t>
      </w:r>
      <w:r>
        <w:rPr>
          <w:rFonts w:ascii="標楷體" w:eastAsia="標楷體" w:hAnsi="標楷體"/>
          <w:sz w:val="28"/>
          <w:szCs w:val="28"/>
        </w:rPr>
        <w:t>國中</w:t>
      </w:r>
      <w:r>
        <w:rPr>
          <w:rFonts w:ascii="標楷體" w:eastAsia="標楷體" w:hAnsi="標楷體"/>
          <w:sz w:val="28"/>
          <w:szCs w:val="28"/>
        </w:rPr>
        <w:t>/</w:t>
      </w:r>
      <w:r>
        <w:rPr>
          <w:rFonts w:ascii="標楷體" w:eastAsia="標楷體" w:hAnsi="標楷體"/>
          <w:sz w:val="28"/>
          <w:szCs w:val="28"/>
        </w:rPr>
        <w:t>國小因應新型冠狀病毒</w:t>
      </w:r>
      <w:r>
        <w:rPr>
          <w:rFonts w:ascii="標楷體" w:eastAsia="標楷體" w:hAnsi="標楷體"/>
          <w:sz w:val="28"/>
          <w:szCs w:val="28"/>
        </w:rPr>
        <w:t>COVID-19</w:t>
      </w:r>
    </w:p>
    <w:p w:rsidR="0051287A" w:rsidRDefault="002371D0">
      <w:pPr>
        <w:spacing w:line="440" w:lineRule="exact"/>
        <w:ind w:left="826" w:hanging="826"/>
        <w:jc w:val="center"/>
      </w:pPr>
      <w:r>
        <w:rPr>
          <w:rFonts w:ascii="標楷體" w:eastAsia="標楷體" w:hAnsi="標楷體"/>
          <w:sz w:val="28"/>
          <w:szCs w:val="28"/>
        </w:rPr>
        <w:t>停課期間教師規劃學生線上自主學習課程進度表</w:t>
      </w:r>
      <w:r>
        <w:rPr>
          <w:rFonts w:ascii="標楷體" w:eastAsia="標楷體" w:hAnsi="標楷體"/>
          <w:sz w:val="28"/>
          <w:szCs w:val="28"/>
        </w:rPr>
        <w:t>(</w:t>
      </w:r>
      <w:r>
        <w:rPr>
          <w:rFonts w:ascii="標楷體" w:eastAsia="標楷體" w:hAnsi="標楷體"/>
          <w:sz w:val="28"/>
          <w:szCs w:val="28"/>
        </w:rPr>
        <w:t>停課時確認進度方式</w:t>
      </w:r>
      <w:r>
        <w:rPr>
          <w:rFonts w:ascii="標楷體" w:eastAsia="標楷體" w:hAnsi="標楷體"/>
          <w:sz w:val="28"/>
          <w:szCs w:val="28"/>
        </w:rPr>
        <w:t>)</w:t>
      </w:r>
    </w:p>
    <w:p w:rsidR="0051287A" w:rsidRDefault="002371D0">
      <w:r>
        <w:rPr>
          <w:rFonts w:ascii="標楷體" w:eastAsia="標楷體" w:hAnsi="標楷體"/>
          <w:szCs w:val="24"/>
        </w:rPr>
        <w:t>一、實施年級</w:t>
      </w:r>
      <w:r>
        <w:rPr>
          <w:rFonts w:ascii="標楷體" w:eastAsia="標楷體" w:hAnsi="標楷體"/>
          <w:szCs w:val="24"/>
        </w:rPr>
        <w:t>:_____</w:t>
      </w:r>
      <w:r>
        <w:rPr>
          <w:rFonts w:ascii="標楷體" w:eastAsia="標楷體" w:hAnsi="標楷體"/>
          <w:szCs w:val="24"/>
        </w:rPr>
        <w:t>年級</w:t>
      </w:r>
    </w:p>
    <w:p w:rsidR="0051287A" w:rsidRDefault="002371D0">
      <w:r>
        <w:rPr>
          <w:rFonts w:ascii="標楷體" w:eastAsia="標楷體" w:hAnsi="標楷體"/>
          <w:szCs w:val="24"/>
        </w:rPr>
        <w:t>二、實施班級</w:t>
      </w:r>
      <w:r>
        <w:rPr>
          <w:rFonts w:ascii="標楷體" w:eastAsia="標楷體" w:hAnsi="標楷體"/>
          <w:szCs w:val="24"/>
        </w:rPr>
        <w:t>:□</w:t>
      </w:r>
      <w:r>
        <w:rPr>
          <w:rFonts w:ascii="標楷體" w:eastAsia="標楷體" w:hAnsi="標楷體"/>
          <w:szCs w:val="24"/>
        </w:rPr>
        <w:t>全年級</w:t>
      </w:r>
      <w:r>
        <w:rPr>
          <w:rFonts w:ascii="標楷體" w:eastAsia="標楷體" w:hAnsi="標楷體"/>
          <w:szCs w:val="24"/>
        </w:rPr>
        <w:t xml:space="preserve">   □</w:t>
      </w:r>
      <w:r>
        <w:rPr>
          <w:rFonts w:ascii="標楷體" w:eastAsia="標楷體" w:hAnsi="標楷體"/>
          <w:szCs w:val="24"/>
        </w:rPr>
        <w:t>個別班級分別為</w:t>
      </w:r>
      <w:r>
        <w:rPr>
          <w:rFonts w:ascii="標楷體" w:eastAsia="標楷體" w:hAnsi="標楷體"/>
          <w:szCs w:val="24"/>
        </w:rPr>
        <w:t>:____________________________</w:t>
      </w:r>
    </w:p>
    <w:p w:rsidR="0051287A" w:rsidRDefault="002371D0">
      <w:pPr>
        <w:rPr>
          <w:rFonts w:ascii="標楷體" w:eastAsia="標楷體" w:hAnsi="標楷體"/>
          <w:szCs w:val="24"/>
        </w:rPr>
      </w:pPr>
      <w:r>
        <w:rPr>
          <w:rFonts w:ascii="標楷體" w:eastAsia="標楷體" w:hAnsi="標楷體"/>
          <w:szCs w:val="24"/>
        </w:rPr>
        <w:t>三、課程類別：</w:t>
      </w:r>
      <w:r>
        <w:rPr>
          <w:rFonts w:ascii="標楷體" w:eastAsia="標楷體" w:hAnsi="標楷體"/>
          <w:szCs w:val="24"/>
        </w:rPr>
        <w:tab/>
      </w:r>
    </w:p>
    <w:p w:rsidR="0051287A" w:rsidRDefault="002371D0">
      <w:pPr>
        <w:ind w:left="425" w:right="-283"/>
        <w:rPr>
          <w:rFonts w:ascii="標楷體" w:eastAsia="標楷體" w:hAnsi="標楷體"/>
          <w:szCs w:val="24"/>
        </w:rPr>
      </w:pPr>
      <w:r>
        <w:rPr>
          <w:rFonts w:ascii="標楷體" w:eastAsia="標楷體" w:hAnsi="標楷體"/>
          <w:szCs w:val="24"/>
        </w:rPr>
        <w:t>1.□</w:t>
      </w:r>
      <w:r>
        <w:rPr>
          <w:rFonts w:ascii="標楷體" w:eastAsia="標楷體" w:hAnsi="標楷體"/>
          <w:szCs w:val="24"/>
        </w:rPr>
        <w:t>國語文</w:t>
      </w:r>
      <w:r>
        <w:rPr>
          <w:rFonts w:ascii="標楷體" w:eastAsia="標楷體" w:hAnsi="標楷體"/>
          <w:szCs w:val="24"/>
        </w:rPr>
        <w:t xml:space="preserve">    2.□</w:t>
      </w:r>
      <w:r>
        <w:rPr>
          <w:rFonts w:ascii="標楷體" w:eastAsia="標楷體" w:hAnsi="標楷體"/>
          <w:szCs w:val="24"/>
        </w:rPr>
        <w:t>英語文</w:t>
      </w:r>
      <w:r>
        <w:rPr>
          <w:rFonts w:ascii="標楷體" w:eastAsia="標楷體" w:hAnsi="標楷體"/>
          <w:szCs w:val="24"/>
        </w:rPr>
        <w:t xml:space="preserve">   </w:t>
      </w:r>
      <w:r>
        <w:rPr>
          <w:rFonts w:ascii="標楷體" w:eastAsia="標楷體" w:hAnsi="標楷體"/>
          <w:szCs w:val="24"/>
        </w:rPr>
        <w:t>3.□</w:t>
      </w:r>
      <w:r>
        <w:rPr>
          <w:rFonts w:ascii="標楷體" w:eastAsia="標楷體" w:hAnsi="標楷體"/>
          <w:szCs w:val="24"/>
        </w:rPr>
        <w:t>數學</w:t>
      </w:r>
      <w:r>
        <w:rPr>
          <w:rFonts w:ascii="標楷體" w:eastAsia="標楷體" w:hAnsi="標楷體"/>
          <w:szCs w:val="24"/>
        </w:rPr>
        <w:t xml:space="preserve">   4.□</w:t>
      </w:r>
      <w:r>
        <w:rPr>
          <w:rFonts w:ascii="標楷體" w:eastAsia="標楷體" w:hAnsi="標楷體"/>
          <w:szCs w:val="24"/>
        </w:rPr>
        <w:t>社會</w:t>
      </w:r>
      <w:r>
        <w:rPr>
          <w:rFonts w:ascii="標楷體" w:eastAsia="標楷體" w:hAnsi="標楷體"/>
          <w:szCs w:val="24"/>
        </w:rPr>
        <w:t xml:space="preserve">   5.□</w:t>
      </w:r>
      <w:r>
        <w:rPr>
          <w:rFonts w:ascii="標楷體" w:eastAsia="標楷體" w:hAnsi="標楷體"/>
          <w:szCs w:val="24"/>
        </w:rPr>
        <w:t>自然科學</w:t>
      </w:r>
      <w:r>
        <w:rPr>
          <w:rFonts w:ascii="標楷體" w:eastAsia="標楷體" w:hAnsi="標楷體"/>
          <w:szCs w:val="24"/>
        </w:rPr>
        <w:t>(</w:t>
      </w:r>
      <w:r>
        <w:rPr>
          <w:rFonts w:ascii="標楷體" w:eastAsia="標楷體" w:hAnsi="標楷體"/>
          <w:szCs w:val="24"/>
        </w:rPr>
        <w:t>自然與生活科技</w:t>
      </w:r>
      <w:r>
        <w:rPr>
          <w:rFonts w:ascii="標楷體" w:eastAsia="標楷體" w:hAnsi="標楷體"/>
          <w:szCs w:val="24"/>
        </w:rPr>
        <w:t xml:space="preserve">)    </w:t>
      </w:r>
    </w:p>
    <w:p w:rsidR="0051287A" w:rsidRDefault="002371D0">
      <w:pPr>
        <w:ind w:left="425"/>
        <w:rPr>
          <w:rFonts w:ascii="標楷體" w:eastAsia="標楷體" w:hAnsi="標楷體"/>
          <w:szCs w:val="24"/>
        </w:rPr>
      </w:pPr>
      <w:r>
        <w:rPr>
          <w:rFonts w:ascii="標楷體" w:eastAsia="標楷體" w:hAnsi="標楷體"/>
          <w:szCs w:val="24"/>
        </w:rPr>
        <w:t>6.□</w:t>
      </w:r>
      <w:r>
        <w:rPr>
          <w:rFonts w:ascii="標楷體" w:eastAsia="標楷體" w:hAnsi="標楷體"/>
          <w:szCs w:val="24"/>
        </w:rPr>
        <w:t>藝術</w:t>
      </w:r>
      <w:r>
        <w:rPr>
          <w:rFonts w:ascii="標楷體" w:eastAsia="標楷體" w:hAnsi="標楷體"/>
          <w:szCs w:val="24"/>
        </w:rPr>
        <w:t>(</w:t>
      </w:r>
      <w:r>
        <w:rPr>
          <w:rFonts w:ascii="標楷體" w:eastAsia="標楷體" w:hAnsi="標楷體"/>
          <w:szCs w:val="24"/>
        </w:rPr>
        <w:t>藝術與人文</w:t>
      </w:r>
      <w:r>
        <w:rPr>
          <w:rFonts w:ascii="標楷體" w:eastAsia="標楷體" w:hAnsi="標楷體"/>
          <w:szCs w:val="24"/>
        </w:rPr>
        <w:t>)  7.□</w:t>
      </w:r>
      <w:r>
        <w:rPr>
          <w:rFonts w:ascii="標楷體" w:eastAsia="標楷體" w:hAnsi="標楷體"/>
          <w:szCs w:val="24"/>
        </w:rPr>
        <w:t>健康與體育</w:t>
      </w:r>
      <w:r>
        <w:rPr>
          <w:rFonts w:ascii="標楷體" w:eastAsia="標楷體" w:hAnsi="標楷體"/>
          <w:szCs w:val="24"/>
        </w:rPr>
        <w:t xml:space="preserve">  8.□</w:t>
      </w:r>
      <w:r>
        <w:rPr>
          <w:rFonts w:ascii="標楷體" w:eastAsia="標楷體" w:hAnsi="標楷體"/>
          <w:szCs w:val="24"/>
        </w:rPr>
        <w:t>科技</w:t>
      </w:r>
      <w:r>
        <w:rPr>
          <w:rFonts w:ascii="標楷體" w:eastAsia="標楷體" w:hAnsi="標楷體"/>
          <w:szCs w:val="24"/>
        </w:rPr>
        <w:t xml:space="preserve">   9.□</w:t>
      </w:r>
      <w:r>
        <w:rPr>
          <w:rFonts w:ascii="標楷體" w:eastAsia="標楷體" w:hAnsi="標楷體"/>
          <w:szCs w:val="24"/>
        </w:rPr>
        <w:t>綜合活動</w:t>
      </w:r>
    </w:p>
    <w:p w:rsidR="0051287A" w:rsidRDefault="002371D0">
      <w:r>
        <w:rPr>
          <w:rFonts w:ascii="標楷體" w:eastAsia="標楷體" w:hAnsi="標楷體"/>
          <w:szCs w:val="24"/>
        </w:rPr>
        <w:t>四、停課時間</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日起至</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w:t>
      </w:r>
    </w:p>
    <w:p w:rsidR="0051287A" w:rsidRDefault="002371D0">
      <w:r>
        <w:rPr>
          <w:rFonts w:ascii="標楷體" w:eastAsia="標楷體" w:hAnsi="標楷體"/>
          <w:szCs w:val="24"/>
        </w:rPr>
        <w:t>五、線上學習規劃：</w:t>
      </w:r>
    </w:p>
    <w:tbl>
      <w:tblPr>
        <w:tblW w:w="10278" w:type="dxa"/>
        <w:tblInd w:w="-289" w:type="dxa"/>
        <w:tblLayout w:type="fixed"/>
        <w:tblCellMar>
          <w:left w:w="10" w:type="dxa"/>
          <w:right w:w="10" w:type="dxa"/>
        </w:tblCellMar>
        <w:tblLook w:val="0000" w:firstRow="0" w:lastRow="0" w:firstColumn="0" w:lastColumn="0" w:noHBand="0" w:noVBand="0"/>
      </w:tblPr>
      <w:tblGrid>
        <w:gridCol w:w="851"/>
        <w:gridCol w:w="2165"/>
        <w:gridCol w:w="675"/>
        <w:gridCol w:w="2302"/>
        <w:gridCol w:w="2726"/>
        <w:gridCol w:w="1559"/>
      </w:tblGrid>
      <w:tr w:rsidR="0051287A">
        <w:tblPrEx>
          <w:tblCellMar>
            <w:top w:w="0" w:type="dxa"/>
            <w:bottom w:w="0" w:type="dxa"/>
          </w:tblCellMar>
        </w:tblPrEx>
        <w:trPr>
          <w:trHeight w:val="93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學習領域或</w:t>
            </w:r>
          </w:p>
          <w:p w:rsidR="0051287A" w:rsidRDefault="002371D0">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科目</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51287A" w:rsidRDefault="002371D0">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課程進度</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51287A" w:rsidRDefault="002371D0">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日期</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51287A" w:rsidRDefault="002371D0">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教學資源或教材</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rsidR="0051287A" w:rsidRDefault="002371D0">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教學策略</w:t>
            </w:r>
          </w:p>
          <w:p w:rsidR="0051287A" w:rsidRDefault="002371D0">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pPr>
            <w:r>
              <w:rPr>
                <w:rFonts w:ascii="標楷體" w:eastAsia="標楷體" w:hAnsi="標楷體" w:cs="標楷體"/>
                <w:szCs w:val="24"/>
              </w:rPr>
              <w:t>(</w:t>
            </w:r>
            <w:r>
              <w:rPr>
                <w:rFonts w:ascii="標楷體" w:eastAsia="標楷體" w:hAnsi="標楷體" w:cs="標楷體"/>
                <w:szCs w:val="24"/>
              </w:rPr>
              <w:t>須含師生互動</w:t>
            </w:r>
            <w:r>
              <w:rPr>
                <w:rFonts w:ascii="標楷體" w:eastAsia="標楷體" w:hAnsi="標楷體" w:cs="標楷體"/>
                <w:szCs w:val="24"/>
              </w:rPr>
              <w:t>:</w:t>
            </w:r>
            <w:r>
              <w:rPr>
                <w:rFonts w:ascii="標楷體" w:eastAsia="標楷體" w:hAnsi="標楷體" w:cs="標楷體"/>
                <w:szCs w:val="24"/>
              </w:rPr>
              <w:t>可視訊、線上討論、</w:t>
            </w:r>
            <w:r>
              <w:rPr>
                <w:rFonts w:ascii="標楷體" w:eastAsia="標楷體" w:hAnsi="標楷體" w:cs="標楷體"/>
                <w:szCs w:val="24"/>
              </w:rPr>
              <w:t>e-mail</w:t>
            </w:r>
            <w:r>
              <w:rPr>
                <w:rFonts w:ascii="標楷體" w:eastAsia="標楷體" w:hAnsi="標楷體" w:cs="標楷體"/>
                <w:szCs w:val="24"/>
              </w:rPr>
              <w:t>及作業回饋等</w:t>
            </w:r>
            <w:r>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87A" w:rsidRDefault="002371D0">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評量方式</w:t>
            </w:r>
          </w:p>
        </w:tc>
      </w:tr>
      <w:tr w:rsidR="0051287A">
        <w:tblPrEx>
          <w:tblCellMar>
            <w:top w:w="0" w:type="dxa"/>
            <w:bottom w:w="0" w:type="dxa"/>
          </w:tblCellMar>
        </w:tblPrEx>
        <w:trPr>
          <w:trHeight w:val="298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rPr>
                <w:rFonts w:ascii="標楷體" w:eastAsia="標楷體" w:hAnsi="標楷體" w:cs="標楷體"/>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51287A" w:rsidRDefault="002371D0">
            <w:pPr>
              <w:rPr>
                <w:rFonts w:ascii="標楷體" w:eastAsia="標楷體" w:hAnsi="標楷體" w:cs="標楷體"/>
                <w:szCs w:val="24"/>
              </w:rPr>
            </w:pPr>
            <w:r>
              <w:rPr>
                <w:rFonts w:ascii="標楷體" w:eastAsia="標楷體" w:hAnsi="標楷體" w:cs="標楷體"/>
                <w:szCs w:val="24"/>
              </w:rPr>
              <w:t>例如：</w:t>
            </w:r>
          </w:p>
          <w:p w:rsidR="0051287A" w:rsidRDefault="002371D0">
            <w:pPr>
              <w:rPr>
                <w:rFonts w:ascii="標楷體" w:eastAsia="標楷體" w:hAnsi="標楷體" w:cs="標楷體"/>
                <w:szCs w:val="24"/>
              </w:rPr>
            </w:pPr>
            <w:r>
              <w:rPr>
                <w:rFonts w:ascii="標楷體" w:eastAsia="標楷體" w:hAnsi="標楷體" w:cs="標楷體"/>
                <w:szCs w:val="24"/>
              </w:rPr>
              <w:t>單元一</w:t>
            </w:r>
            <w:r>
              <w:rPr>
                <w:rFonts w:ascii="標楷體" w:eastAsia="標楷體" w:hAnsi="標楷體" w:cs="標楷體"/>
                <w:szCs w:val="24"/>
              </w:rPr>
              <w:t>:○○○○</w:t>
            </w:r>
          </w:p>
          <w:p w:rsidR="0051287A" w:rsidRDefault="0051287A">
            <w:pPr>
              <w:rPr>
                <w:rFonts w:ascii="標楷體" w:eastAsia="標楷體" w:hAnsi="標楷體" w:cs="標楷體"/>
                <w:szCs w:val="24"/>
              </w:rPr>
            </w:pPr>
          </w:p>
          <w:p w:rsidR="0051287A" w:rsidRDefault="0051287A">
            <w:pPr>
              <w:rPr>
                <w:rFonts w:ascii="標楷體" w:eastAsia="標楷體" w:hAnsi="標楷體" w:cs="標楷體"/>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51287A" w:rsidRDefault="0051287A">
            <w:pPr>
              <w:ind w:left="317" w:hanging="317"/>
              <w:rPr>
                <w:rFonts w:ascii="標楷體" w:eastAsia="標楷體" w:hAnsi="標楷體" w:cs="標楷體"/>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51287A" w:rsidRDefault="002371D0">
            <w:pPr>
              <w:ind w:left="92" w:hanging="7"/>
              <w:rPr>
                <w:rFonts w:ascii="標楷體" w:eastAsia="標楷體" w:hAnsi="標楷體" w:cs="標楷體"/>
                <w:szCs w:val="24"/>
              </w:rPr>
            </w:pPr>
            <w:r>
              <w:rPr>
                <w:rFonts w:ascii="標楷體" w:eastAsia="標楷體" w:hAnsi="標楷體" w:cs="標楷體"/>
                <w:szCs w:val="24"/>
              </w:rPr>
              <w:t>例如</w:t>
            </w:r>
            <w:r>
              <w:rPr>
                <w:rFonts w:ascii="標楷體" w:eastAsia="標楷體" w:hAnsi="標楷體" w:cs="標楷體"/>
                <w:szCs w:val="24"/>
              </w:rPr>
              <w:t>:</w:t>
            </w:r>
          </w:p>
          <w:p w:rsidR="0051287A" w:rsidRDefault="002371D0">
            <w:pPr>
              <w:ind w:left="92" w:hanging="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使用</w:t>
            </w:r>
            <w:r>
              <w:rPr>
                <w:rFonts w:ascii="標楷體" w:eastAsia="標楷體" w:hAnsi="標楷體" w:cs="標楷體"/>
                <w:szCs w:val="24"/>
              </w:rPr>
              <w:t xml:space="preserve">Google </w:t>
            </w:r>
            <w:r>
              <w:rPr>
                <w:rFonts w:ascii="標楷體" w:eastAsia="標楷體" w:hAnsi="標楷體" w:cs="標楷體"/>
                <w:szCs w:val="24"/>
              </w:rPr>
              <w:t>meet</w:t>
            </w:r>
            <w:r>
              <w:rPr>
                <w:rFonts w:ascii="標楷體" w:eastAsia="標楷體" w:hAnsi="標楷體" w:cs="標楷體"/>
                <w:szCs w:val="24"/>
              </w:rPr>
              <w:t>視訊平台進行師生線上討論學習問題。</w:t>
            </w:r>
            <w:r>
              <w:rPr>
                <w:rFonts w:ascii="標楷體" w:eastAsia="標楷體" w:hAnsi="標楷體" w:cs="標楷體"/>
                <w:szCs w:val="24"/>
              </w:rPr>
              <w:br/>
            </w:r>
            <w:r>
              <w:rPr>
                <w:rFonts w:ascii="標楷體" w:eastAsia="標楷體" w:hAnsi="標楷體" w:cs="標楷體"/>
                <w:szCs w:val="24"/>
              </w:rPr>
              <w:t>2.</w:t>
            </w:r>
            <w:r>
              <w:rPr>
                <w:rFonts w:ascii="標楷體" w:eastAsia="標楷體" w:hAnsi="標楷體" w:cs="標楷體"/>
                <w:szCs w:val="24"/>
              </w:rPr>
              <w:t>利用學習吧進行</w:t>
            </w:r>
            <w:r>
              <w:rPr>
                <w:rFonts w:ascii="標楷體" w:eastAsia="標楷體" w:hAnsi="標楷體" w:cs="標楷體"/>
                <w:szCs w:val="24"/>
              </w:rPr>
              <w:t>10</w:t>
            </w:r>
            <w:r>
              <w:rPr>
                <w:rFonts w:ascii="標楷體" w:eastAsia="標楷體" w:hAnsi="標楷體" w:cs="標楷體"/>
                <w:szCs w:val="24"/>
              </w:rPr>
              <w:t>項任務指派與</w:t>
            </w:r>
            <w:r>
              <w:rPr>
                <w:rFonts w:ascii="標楷體" w:eastAsia="標楷體" w:hAnsi="標楷體" w:cs="標楷體"/>
                <w:szCs w:val="24"/>
              </w:rPr>
              <w:t>6</w:t>
            </w:r>
            <w:r>
              <w:rPr>
                <w:rFonts w:ascii="標楷體" w:eastAsia="標楷體" w:hAnsi="標楷體" w:cs="標楷體"/>
                <w:szCs w:val="24"/>
              </w:rPr>
              <w:t>次學習評量。</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51287A" w:rsidRDefault="002371D0">
            <w:pPr>
              <w:ind w:left="92" w:hanging="7"/>
              <w:rPr>
                <w:rFonts w:ascii="標楷體" w:eastAsia="標楷體" w:hAnsi="標楷體" w:cs="標楷體"/>
                <w:szCs w:val="24"/>
              </w:rPr>
            </w:pPr>
            <w:r>
              <w:rPr>
                <w:rFonts w:ascii="標楷體" w:eastAsia="標楷體" w:hAnsi="標楷體" w:cs="標楷體"/>
                <w:szCs w:val="24"/>
              </w:rPr>
              <w:t>例如</w:t>
            </w:r>
            <w:r>
              <w:rPr>
                <w:rFonts w:ascii="標楷體" w:eastAsia="標楷體" w:hAnsi="標楷體" w:cs="標楷體"/>
                <w:szCs w:val="24"/>
              </w:rPr>
              <w:t>:</w:t>
            </w:r>
          </w:p>
          <w:p w:rsidR="0051287A" w:rsidRDefault="002371D0">
            <w:pPr>
              <w:ind w:left="92" w:hanging="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請學生先觀看教師錄製之教學影片</w:t>
            </w:r>
            <w:r>
              <w:rPr>
                <w:rFonts w:ascii="標楷體" w:eastAsia="標楷體" w:hAnsi="標楷體" w:cs="標楷體"/>
                <w:szCs w:val="24"/>
              </w:rPr>
              <w:t>(20</w:t>
            </w:r>
            <w:r>
              <w:rPr>
                <w:rFonts w:ascii="標楷體" w:eastAsia="標楷體" w:hAnsi="標楷體" w:cs="標楷體"/>
                <w:szCs w:val="24"/>
              </w:rPr>
              <w:t>分鐘</w:t>
            </w:r>
            <w:r>
              <w:rPr>
                <w:rFonts w:ascii="標楷體" w:eastAsia="標楷體" w:hAnsi="標楷體" w:cs="標楷體"/>
                <w:szCs w:val="24"/>
              </w:rPr>
              <w:t>)</w:t>
            </w:r>
          </w:p>
          <w:p w:rsidR="0051287A" w:rsidRDefault="002371D0">
            <w:pPr>
              <w:ind w:left="92" w:hanging="7"/>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w:t>
            </w:r>
            <w:r>
              <w:rPr>
                <w:rFonts w:ascii="標楷體" w:eastAsia="標楷體" w:hAnsi="標楷體" w:cs="標楷體"/>
                <w:szCs w:val="24"/>
              </w:rPr>
              <w:t>檔名</w:t>
            </w:r>
            <w:r>
              <w:rPr>
                <w:rFonts w:ascii="標楷體" w:eastAsia="標楷體" w:hAnsi="標楷體" w:cs="標楷體"/>
                <w:szCs w:val="24"/>
              </w:rPr>
              <w:t>:○○○</w:t>
            </w:r>
            <w:r>
              <w:rPr>
                <w:rFonts w:ascii="標楷體" w:eastAsia="標楷體" w:hAnsi="標楷體" w:cs="標楷體"/>
                <w:szCs w:val="24"/>
              </w:rPr>
              <w:t>，檔案以</w:t>
            </w:r>
            <w:r>
              <w:rPr>
                <w:rFonts w:ascii="標楷體" w:eastAsia="標楷體" w:hAnsi="標楷體" w:cs="標楷體"/>
                <w:szCs w:val="24"/>
              </w:rPr>
              <w:t>line</w:t>
            </w:r>
            <w:r>
              <w:rPr>
                <w:rFonts w:ascii="標楷體" w:eastAsia="標楷體" w:hAnsi="標楷體" w:cs="標楷體"/>
                <w:szCs w:val="24"/>
              </w:rPr>
              <w:t>傳給學生</w:t>
            </w:r>
            <w:r>
              <w:rPr>
                <w:rFonts w:ascii="標楷體" w:eastAsia="標楷體" w:hAnsi="標楷體" w:cs="標楷體"/>
                <w:szCs w:val="24"/>
              </w:rPr>
              <w:t>)</w:t>
            </w:r>
            <w:r>
              <w:rPr>
                <w:rFonts w:ascii="標楷體" w:eastAsia="標楷體" w:hAnsi="標楷體" w:cs="標楷體"/>
                <w:szCs w:val="24"/>
              </w:rPr>
              <w:t>。</w:t>
            </w:r>
          </w:p>
          <w:p w:rsidR="0051287A" w:rsidRDefault="002371D0">
            <w:pPr>
              <w:ind w:left="92" w:hanging="7"/>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教師以視訊方式說明影片重點，並請學生發問</w:t>
            </w:r>
            <w:r>
              <w:rPr>
                <w:rFonts w:ascii="標楷體" w:eastAsia="標楷體" w:hAnsi="標楷體" w:cs="標楷體"/>
                <w:szCs w:val="24"/>
              </w:rPr>
              <w:t>(40</w:t>
            </w:r>
            <w:r>
              <w:rPr>
                <w:rFonts w:ascii="標楷體" w:eastAsia="標楷體" w:hAnsi="標楷體" w:cs="標楷體"/>
                <w:szCs w:val="24"/>
              </w:rPr>
              <w:t>分鐘</w:t>
            </w:r>
            <w:r>
              <w:rPr>
                <w:rFonts w:ascii="標楷體" w:eastAsia="標楷體" w:hAnsi="標楷體" w:cs="標楷體"/>
                <w:szCs w:val="24"/>
              </w:rPr>
              <w:t>)</w:t>
            </w:r>
            <w:r>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2371D0">
            <w:pPr>
              <w:ind w:left="-22" w:hanging="7"/>
              <w:rPr>
                <w:rFonts w:ascii="標楷體" w:eastAsia="標楷體" w:hAnsi="標楷體" w:cs="標楷體"/>
                <w:szCs w:val="24"/>
              </w:rPr>
            </w:pPr>
            <w:r>
              <w:rPr>
                <w:rFonts w:ascii="標楷體" w:eastAsia="標楷體" w:hAnsi="標楷體" w:cs="標楷體"/>
                <w:szCs w:val="24"/>
              </w:rPr>
              <w:t>例如：</w:t>
            </w:r>
          </w:p>
          <w:p w:rsidR="0051287A" w:rsidRDefault="002371D0">
            <w:pPr>
              <w:ind w:left="311" w:hanging="219"/>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平台測驗</w:t>
            </w:r>
          </w:p>
          <w:p w:rsidR="0051287A" w:rsidRDefault="002371D0">
            <w:pPr>
              <w:ind w:left="311" w:hanging="219"/>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學習單</w:t>
            </w:r>
          </w:p>
          <w:p w:rsidR="0051287A" w:rsidRDefault="002371D0">
            <w:pPr>
              <w:ind w:left="92" w:hanging="7"/>
              <w:rPr>
                <w:rFonts w:ascii="標楷體" w:eastAsia="標楷體" w:hAnsi="標楷體" w:cs="標楷體"/>
                <w:szCs w:val="24"/>
              </w:rPr>
            </w:pPr>
            <w:r>
              <w:rPr>
                <w:rFonts w:ascii="標楷體" w:eastAsia="標楷體" w:hAnsi="標楷體" w:cs="標楷體"/>
                <w:szCs w:val="24"/>
              </w:rPr>
              <w:t>3.</w:t>
            </w:r>
            <w:r>
              <w:rPr>
                <w:rFonts w:ascii="標楷體" w:eastAsia="標楷體" w:hAnsi="標楷體" w:cs="標楷體"/>
                <w:szCs w:val="24"/>
              </w:rPr>
              <w:t>學習任務</w:t>
            </w:r>
          </w:p>
          <w:p w:rsidR="0051287A" w:rsidRDefault="0051287A">
            <w:pPr>
              <w:ind w:left="92" w:hanging="7"/>
              <w:rPr>
                <w:rFonts w:ascii="標楷體" w:eastAsia="標楷體" w:hAnsi="標楷體" w:cs="標楷體"/>
                <w:szCs w:val="24"/>
              </w:rPr>
            </w:pPr>
          </w:p>
        </w:tc>
      </w:tr>
      <w:tr w:rsidR="0051287A">
        <w:tblPrEx>
          <w:tblCellMar>
            <w:top w:w="0" w:type="dxa"/>
            <w:bottom w:w="0" w:type="dxa"/>
          </w:tblCellMar>
        </w:tblPrEx>
        <w:trPr>
          <w:trHeight w:val="11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rPr>
                <w:rFonts w:ascii="標楷體" w:eastAsia="標楷體" w:hAnsi="標楷體" w:cs="標楷體"/>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51287A" w:rsidRDefault="0051287A">
            <w:pPr>
              <w:rPr>
                <w:rFonts w:ascii="標楷體" w:eastAsia="標楷體" w:hAnsi="標楷體" w:cs="標楷體"/>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51287A" w:rsidRDefault="0051287A">
            <w:pPr>
              <w:ind w:left="317" w:hanging="317"/>
              <w:rPr>
                <w:rFonts w:ascii="標楷體" w:eastAsia="標楷體" w:hAnsi="標楷體" w:cs="標楷體"/>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51287A" w:rsidRDefault="0051287A">
            <w:pPr>
              <w:ind w:left="92" w:hanging="7"/>
              <w:rPr>
                <w:rFonts w:ascii="標楷體" w:eastAsia="標楷體" w:hAnsi="標楷體" w:cs="標楷體"/>
                <w:szCs w:val="24"/>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rsidR="0051287A" w:rsidRDefault="0051287A">
            <w:pPr>
              <w:ind w:left="92" w:hanging="7"/>
              <w:rPr>
                <w:rFonts w:ascii="標楷體" w:eastAsia="標楷體" w:hAnsi="標楷體" w:cs="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87A" w:rsidRDefault="0051287A">
            <w:pPr>
              <w:ind w:left="-22" w:hanging="7"/>
              <w:rPr>
                <w:rFonts w:ascii="標楷體" w:eastAsia="標楷體" w:hAnsi="標楷體" w:cs="標楷體"/>
                <w:szCs w:val="24"/>
              </w:rPr>
            </w:pPr>
          </w:p>
        </w:tc>
      </w:tr>
    </w:tbl>
    <w:p w:rsidR="0051287A" w:rsidRDefault="0051287A">
      <w:pPr>
        <w:widowControl/>
        <w:jc w:val="center"/>
      </w:pPr>
    </w:p>
    <w:sectPr w:rsidR="0051287A">
      <w:footerReference w:type="default" r:id="rId11"/>
      <w:pgSz w:w="11906" w:h="16838"/>
      <w:pgMar w:top="1134" w:right="1134" w:bottom="1134" w:left="1134" w:header="720" w:footer="720" w:gutter="0"/>
      <w:cols w:space="720"/>
      <w:docGrid w:type="lines" w:linePitch="8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D0" w:rsidRDefault="002371D0">
      <w:r>
        <w:separator/>
      </w:r>
    </w:p>
  </w:endnote>
  <w:endnote w:type="continuationSeparator" w:id="0">
    <w:p w:rsidR="002371D0" w:rsidRDefault="0023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F">
    <w:charset w:val="00"/>
    <w:family w:val="auto"/>
    <w:pitch w:val="variable"/>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E8" w:rsidRDefault="002371D0">
    <w:pPr>
      <w:pStyle w:val="a6"/>
      <w:jc w:val="center"/>
    </w:pPr>
    <w:r>
      <w:rPr>
        <w:lang w:val="zh-TW"/>
      </w:rPr>
      <w:fldChar w:fldCharType="begin"/>
    </w:r>
    <w:r>
      <w:rPr>
        <w:lang w:val="zh-TW"/>
      </w:rPr>
      <w:instrText xml:space="preserve"> PAGE </w:instrText>
    </w:r>
    <w:r>
      <w:rPr>
        <w:lang w:val="zh-TW"/>
      </w:rPr>
      <w:fldChar w:fldCharType="separate"/>
    </w:r>
    <w:r w:rsidR="00222721">
      <w:rPr>
        <w:noProof/>
        <w:lang w:val="zh-TW"/>
      </w:rPr>
      <w:t>1</w:t>
    </w:r>
    <w:r>
      <w:rPr>
        <w:lang w:val="zh-TW"/>
      </w:rPr>
      <w:fldChar w:fldCharType="end"/>
    </w:r>
  </w:p>
  <w:p w:rsidR="00342CE8" w:rsidRDefault="002371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D0" w:rsidRDefault="002371D0">
      <w:r>
        <w:rPr>
          <w:color w:val="000000"/>
        </w:rPr>
        <w:separator/>
      </w:r>
    </w:p>
  </w:footnote>
  <w:footnote w:type="continuationSeparator" w:id="0">
    <w:p w:rsidR="002371D0" w:rsidRDefault="00237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00A"/>
    <w:multiLevelType w:val="multilevel"/>
    <w:tmpl w:val="F438B530"/>
    <w:lvl w:ilvl="0">
      <w:start w:val="1"/>
      <w:numFmt w:val="taiwaneseCountingThousand"/>
      <w:lvlText w:val="(%1)"/>
      <w:lvlJc w:val="left"/>
      <w:pPr>
        <w:ind w:left="1560" w:hanging="720"/>
      </w:pPr>
      <w:rPr>
        <w:rFonts w:ascii="標楷體" w:eastAsia="標楷體" w:hAnsi="標楷體"/>
        <w:strike w:val="0"/>
        <w:dstrike w:val="0"/>
        <w:sz w:val="28"/>
        <w:szCs w:val="28"/>
      </w:rPr>
    </w:lvl>
    <w:lvl w:ilvl="1">
      <w:start w:val="1"/>
      <w:numFmt w:val="decimal"/>
      <w:lvlText w:val="%2."/>
      <w:lvlJc w:val="left"/>
      <w:pPr>
        <w:ind w:left="2040" w:hanging="720"/>
      </w:pPr>
    </w:lvl>
    <w:lvl w:ilvl="2">
      <w:start w:val="1"/>
      <w:numFmt w:val="decimal"/>
      <w:lvlText w:val="(%3)"/>
      <w:lvlJc w:val="left"/>
      <w:pPr>
        <w:ind w:left="228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 w15:restartNumberingAfterBreak="0">
    <w:nsid w:val="0BE16FA3"/>
    <w:multiLevelType w:val="multilevel"/>
    <w:tmpl w:val="FEDC0634"/>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B73B86"/>
    <w:multiLevelType w:val="multilevel"/>
    <w:tmpl w:val="8522D604"/>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 w15:restartNumberingAfterBreak="0">
    <w:nsid w:val="23BB7001"/>
    <w:multiLevelType w:val="multilevel"/>
    <w:tmpl w:val="4D288028"/>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9C57A5B"/>
    <w:multiLevelType w:val="multilevel"/>
    <w:tmpl w:val="88AA8370"/>
    <w:lvl w:ilvl="0">
      <w:start w:val="1"/>
      <w:numFmt w:val="taiwaneseCountingThousand"/>
      <w:lvlText w:val="(%1)"/>
      <w:lvlJc w:val="left"/>
      <w:pPr>
        <w:ind w:left="1288" w:hanging="720"/>
      </w:pPr>
      <w:rPr>
        <w:rFonts w:ascii="標楷體" w:eastAsia="標楷體" w:hAnsi="標楷體"/>
        <w:sz w:val="28"/>
        <w:szCs w:val="28"/>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4A834F18"/>
    <w:multiLevelType w:val="multilevel"/>
    <w:tmpl w:val="04C2CFBC"/>
    <w:lvl w:ilvl="0">
      <w:start w:val="1"/>
      <w:numFmt w:val="taiwaneseCountingThousand"/>
      <w:lvlText w:val="(%1)"/>
      <w:lvlJc w:val="left"/>
      <w:pPr>
        <w:ind w:left="1288" w:hanging="720"/>
      </w:pPr>
      <w:rPr>
        <w:rFonts w:ascii="標楷體" w:eastAsia="標楷體" w:hAnsi="標楷體"/>
        <w:sz w:val="28"/>
        <w:szCs w:val="28"/>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6" w15:restartNumberingAfterBreak="0">
    <w:nsid w:val="4DE643FB"/>
    <w:multiLevelType w:val="multilevel"/>
    <w:tmpl w:val="8C38BFAA"/>
    <w:lvl w:ilvl="0">
      <w:start w:val="1"/>
      <w:numFmt w:val="taiwaneseCountingThousand"/>
      <w:lvlText w:val="(%1)"/>
      <w:lvlJc w:val="left"/>
      <w:pPr>
        <w:ind w:left="1145" w:hanging="72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7" w15:restartNumberingAfterBreak="0">
    <w:nsid w:val="501D1CC1"/>
    <w:multiLevelType w:val="multilevel"/>
    <w:tmpl w:val="A364DE84"/>
    <w:lvl w:ilvl="0">
      <w:start w:val="1"/>
      <w:numFmt w:val="decimal"/>
      <w:lvlText w:val="%1."/>
      <w:lvlJc w:val="left"/>
      <w:pPr>
        <w:ind w:left="3698"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3C872F0"/>
    <w:multiLevelType w:val="multilevel"/>
    <w:tmpl w:val="63620378"/>
    <w:lvl w:ilvl="0">
      <w:start w:val="1"/>
      <w:numFmt w:val="decimal"/>
      <w:lvlText w:val="%1."/>
      <w:lvlJc w:val="left"/>
      <w:pPr>
        <w:ind w:left="1374" w:hanging="480"/>
      </w:pPr>
      <w:rPr>
        <w:rFonts w:ascii="標楷體" w:eastAsia="標楷體" w:hAnsi="標楷體"/>
      </w:rPr>
    </w:lvl>
    <w:lvl w:ilvl="1">
      <w:start w:val="1"/>
      <w:numFmt w:val="ideographTraditional"/>
      <w:lvlText w:val="%2、"/>
      <w:lvlJc w:val="left"/>
      <w:pPr>
        <w:ind w:left="2181" w:hanging="480"/>
      </w:pPr>
    </w:lvl>
    <w:lvl w:ilvl="2">
      <w:start w:val="1"/>
      <w:numFmt w:val="lowerRoman"/>
      <w:lvlText w:val="%3."/>
      <w:lvlJc w:val="right"/>
      <w:pPr>
        <w:ind w:left="2661" w:hanging="480"/>
      </w:pPr>
    </w:lvl>
    <w:lvl w:ilvl="3">
      <w:start w:val="1"/>
      <w:numFmt w:val="decimal"/>
      <w:lvlText w:val="%4."/>
      <w:lvlJc w:val="left"/>
      <w:pPr>
        <w:ind w:left="3141" w:hanging="480"/>
      </w:pPr>
    </w:lvl>
    <w:lvl w:ilvl="4">
      <w:start w:val="1"/>
      <w:numFmt w:val="ideographTraditional"/>
      <w:lvlText w:val="%5、"/>
      <w:lvlJc w:val="left"/>
      <w:pPr>
        <w:ind w:left="3621" w:hanging="480"/>
      </w:pPr>
    </w:lvl>
    <w:lvl w:ilvl="5">
      <w:start w:val="1"/>
      <w:numFmt w:val="lowerRoman"/>
      <w:lvlText w:val="%6."/>
      <w:lvlJc w:val="right"/>
      <w:pPr>
        <w:ind w:left="4101" w:hanging="480"/>
      </w:pPr>
    </w:lvl>
    <w:lvl w:ilvl="6">
      <w:start w:val="1"/>
      <w:numFmt w:val="decimal"/>
      <w:lvlText w:val="%7."/>
      <w:lvlJc w:val="left"/>
      <w:pPr>
        <w:ind w:left="4581" w:hanging="480"/>
      </w:pPr>
    </w:lvl>
    <w:lvl w:ilvl="7">
      <w:start w:val="1"/>
      <w:numFmt w:val="ideographTraditional"/>
      <w:lvlText w:val="%8、"/>
      <w:lvlJc w:val="left"/>
      <w:pPr>
        <w:ind w:left="5061" w:hanging="480"/>
      </w:pPr>
    </w:lvl>
    <w:lvl w:ilvl="8">
      <w:start w:val="1"/>
      <w:numFmt w:val="lowerRoman"/>
      <w:lvlText w:val="%9."/>
      <w:lvlJc w:val="right"/>
      <w:pPr>
        <w:ind w:left="5541" w:hanging="480"/>
      </w:pPr>
    </w:lvl>
  </w:abstractNum>
  <w:abstractNum w:abstractNumId="9" w15:restartNumberingAfterBreak="0">
    <w:nsid w:val="58A5006D"/>
    <w:multiLevelType w:val="multilevel"/>
    <w:tmpl w:val="EC88DDF4"/>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A8158A5"/>
    <w:multiLevelType w:val="multilevel"/>
    <w:tmpl w:val="169E2F46"/>
    <w:lvl w:ilvl="0">
      <w:start w:val="1"/>
      <w:numFmt w:val="ideographLegalTraditional"/>
      <w:lvlText w:val="%1、"/>
      <w:lvlJc w:val="left"/>
      <w:pPr>
        <w:ind w:left="1004" w:hanging="720"/>
      </w:pPr>
      <w:rPr>
        <w:rFonts w:ascii="標楷體" w:eastAsia="標楷體" w:hAnsi="標楷體"/>
        <w:sz w:val="28"/>
        <w:lang w:val="en-US"/>
      </w:rPr>
    </w:lvl>
    <w:lvl w:ilvl="1">
      <w:start w:val="1"/>
      <w:numFmt w:val="taiwaneseCountingThousand"/>
      <w:lvlText w:val="%2、"/>
      <w:lvlJc w:val="left"/>
      <w:pPr>
        <w:ind w:left="-272" w:hanging="720"/>
      </w:pPr>
    </w:lvl>
    <w:lvl w:ilvl="2">
      <w:start w:val="1"/>
      <w:numFmt w:val="lowerRoman"/>
      <w:lvlText w:val="%3."/>
      <w:lvlJc w:val="right"/>
      <w:pPr>
        <w:ind w:left="-120" w:hanging="480"/>
      </w:pPr>
    </w:lvl>
    <w:lvl w:ilvl="3">
      <w:start w:val="1"/>
      <w:numFmt w:val="decimal"/>
      <w:lvlText w:val="%4."/>
      <w:lvlJc w:val="left"/>
      <w:pPr>
        <w:ind w:left="360" w:hanging="480"/>
      </w:pPr>
    </w:lvl>
    <w:lvl w:ilvl="4">
      <w:start w:val="1"/>
      <w:numFmt w:val="ideographTraditional"/>
      <w:lvlText w:val="%5、"/>
      <w:lvlJc w:val="left"/>
      <w:pPr>
        <w:ind w:left="840" w:hanging="480"/>
      </w:pPr>
    </w:lvl>
    <w:lvl w:ilvl="5">
      <w:start w:val="1"/>
      <w:numFmt w:val="lowerRoman"/>
      <w:lvlText w:val="%6."/>
      <w:lvlJc w:val="right"/>
      <w:pPr>
        <w:ind w:left="1320" w:hanging="480"/>
      </w:pPr>
    </w:lvl>
    <w:lvl w:ilvl="6">
      <w:start w:val="1"/>
      <w:numFmt w:val="decimal"/>
      <w:lvlText w:val="%7."/>
      <w:lvlJc w:val="left"/>
      <w:pPr>
        <w:ind w:left="1800" w:hanging="480"/>
      </w:pPr>
    </w:lvl>
    <w:lvl w:ilvl="7">
      <w:start w:val="1"/>
      <w:numFmt w:val="ideographTraditional"/>
      <w:lvlText w:val="%8、"/>
      <w:lvlJc w:val="left"/>
      <w:pPr>
        <w:ind w:left="2280" w:hanging="480"/>
      </w:pPr>
    </w:lvl>
    <w:lvl w:ilvl="8">
      <w:start w:val="1"/>
      <w:numFmt w:val="lowerRoman"/>
      <w:lvlText w:val="%9."/>
      <w:lvlJc w:val="right"/>
      <w:pPr>
        <w:ind w:left="2760" w:hanging="480"/>
      </w:pPr>
    </w:lvl>
  </w:abstractNum>
  <w:abstractNum w:abstractNumId="11" w15:restartNumberingAfterBreak="0">
    <w:nsid w:val="5D072756"/>
    <w:multiLevelType w:val="multilevel"/>
    <w:tmpl w:val="79F41258"/>
    <w:lvl w:ilvl="0">
      <w:start w:val="6"/>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5860D67"/>
    <w:multiLevelType w:val="multilevel"/>
    <w:tmpl w:val="9CD4EB3A"/>
    <w:lvl w:ilvl="0">
      <w:start w:val="1"/>
      <w:numFmt w:val="taiwaneseCountingThousand"/>
      <w:lvlText w:val="(%1)"/>
      <w:lvlJc w:val="left"/>
      <w:pPr>
        <w:ind w:left="1286" w:hanging="720"/>
      </w:pPr>
      <w:rPr>
        <w:color w:val="auto"/>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3" w15:restartNumberingAfterBreak="0">
    <w:nsid w:val="6CD03EC7"/>
    <w:multiLevelType w:val="multilevel"/>
    <w:tmpl w:val="38F8DD30"/>
    <w:lvl w:ilvl="0">
      <w:start w:val="1"/>
      <w:numFmt w:val="taiwaneseCountingThousand"/>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14" w15:restartNumberingAfterBreak="0">
    <w:nsid w:val="6F6D7064"/>
    <w:multiLevelType w:val="multilevel"/>
    <w:tmpl w:val="E6E6981E"/>
    <w:lvl w:ilvl="0">
      <w:start w:val="1"/>
      <w:numFmt w:val="taiwaneseCountingThousand"/>
      <w:lvlText w:val="(%1)"/>
      <w:lvlJc w:val="left"/>
      <w:pPr>
        <w:ind w:left="1560" w:hanging="720"/>
      </w:pPr>
      <w:rPr>
        <w:lang w:val="en-US"/>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5" w15:restartNumberingAfterBreak="0">
    <w:nsid w:val="704A2247"/>
    <w:multiLevelType w:val="multilevel"/>
    <w:tmpl w:val="90A48D54"/>
    <w:lvl w:ilvl="0">
      <w:start w:val="1"/>
      <w:numFmt w:val="taiwaneseCountingThousand"/>
      <w:lvlText w:val="%1、"/>
      <w:lvlJc w:val="left"/>
      <w:pPr>
        <w:ind w:left="1997"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3E31138"/>
    <w:multiLevelType w:val="multilevel"/>
    <w:tmpl w:val="872058AC"/>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7" w15:restartNumberingAfterBreak="0">
    <w:nsid w:val="79ED3E51"/>
    <w:multiLevelType w:val="multilevel"/>
    <w:tmpl w:val="E13E9E18"/>
    <w:lvl w:ilvl="0">
      <w:start w:val="1"/>
      <w:numFmt w:val="taiwaneseCountingThousand"/>
      <w:lvlText w:val="(%1)"/>
      <w:lvlJc w:val="left"/>
      <w:pPr>
        <w:ind w:left="1560"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8" w15:restartNumberingAfterBreak="0">
    <w:nsid w:val="7ACF328B"/>
    <w:multiLevelType w:val="multilevel"/>
    <w:tmpl w:val="5A4A2B0E"/>
    <w:lvl w:ilvl="0">
      <w:start w:val="1"/>
      <w:numFmt w:val="decimal"/>
      <w:lvlText w:val="%1."/>
      <w:lvlJc w:val="left"/>
      <w:pPr>
        <w:ind w:left="3698" w:hanging="720"/>
      </w:pPr>
      <w:rPr>
        <w:rFonts w:ascii="標楷體" w:eastAsia="標楷體" w:hAnsi="標楷體"/>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1"/>
  </w:num>
  <w:num w:numId="3">
    <w:abstractNumId w:val="15"/>
  </w:num>
  <w:num w:numId="4">
    <w:abstractNumId w:val="16"/>
  </w:num>
  <w:num w:numId="5">
    <w:abstractNumId w:val="2"/>
  </w:num>
  <w:num w:numId="6">
    <w:abstractNumId w:val="0"/>
  </w:num>
  <w:num w:numId="7">
    <w:abstractNumId w:val="14"/>
  </w:num>
  <w:num w:numId="8">
    <w:abstractNumId w:val="8"/>
  </w:num>
  <w:num w:numId="9">
    <w:abstractNumId w:val="12"/>
  </w:num>
  <w:num w:numId="10">
    <w:abstractNumId w:val="3"/>
  </w:num>
  <w:num w:numId="11">
    <w:abstractNumId w:val="17"/>
  </w:num>
  <w:num w:numId="12">
    <w:abstractNumId w:val="5"/>
  </w:num>
  <w:num w:numId="13">
    <w:abstractNumId w:val="18"/>
  </w:num>
  <w:num w:numId="14">
    <w:abstractNumId w:val="4"/>
  </w:num>
  <w:num w:numId="15">
    <w:abstractNumId w:val="7"/>
  </w:num>
  <w:num w:numId="16">
    <w:abstractNumId w:val="11"/>
  </w:num>
  <w:num w:numId="17">
    <w:abstractNumId w:val="9"/>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1287A"/>
    <w:rsid w:val="00222721"/>
    <w:rsid w:val="002371D0"/>
    <w:rsid w:val="005128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438BD-E031-4CDB-A4A0-111997DB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8">
    <w:name w:val="Hyperlink"/>
    <w:basedOn w:val="a0"/>
    <w:rPr>
      <w:color w:val="0563C1"/>
      <w:u w:val="single"/>
    </w:rPr>
  </w:style>
  <w:style w:type="paragraph" w:styleId="a9">
    <w:name w:val="Revision"/>
    <w:pPr>
      <w:suppressAutoHyphens/>
    </w:p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1">
    <w:name w:val="未解析的提及1"/>
    <w:basedOn w:val="a0"/>
    <w:rPr>
      <w:color w:val="605E5C"/>
      <w:shd w:val="clear" w:color="auto" w:fill="E1DFDD"/>
    </w:rPr>
  </w:style>
  <w:style w:type="paragraph" w:styleId="ac">
    <w:name w:val="Body Text"/>
    <w:basedOn w:val="a"/>
    <w:pPr>
      <w:autoSpaceDE w:val="0"/>
      <w:ind w:left="672" w:right="168" w:hanging="560"/>
      <w:jc w:val="both"/>
    </w:pPr>
    <w:rPr>
      <w:rFonts w:ascii="標楷體" w:eastAsia="標楷體" w:hAnsi="標楷體" w:cs="標楷體"/>
      <w:kern w:val="0"/>
      <w:sz w:val="28"/>
      <w:szCs w:val="28"/>
      <w:lang w:val="zh-TW" w:bidi="zh-TW"/>
    </w:rPr>
  </w:style>
  <w:style w:type="character" w:customStyle="1" w:styleId="ad">
    <w:name w:val="本文 字元"/>
    <w:basedOn w:val="a0"/>
    <w:rPr>
      <w:rFonts w:ascii="標楷體" w:eastAsia="標楷體" w:hAnsi="標楷體" w:cs="標楷體"/>
      <w:kern w:val="0"/>
      <w:sz w:val="28"/>
      <w:szCs w:val="28"/>
      <w:lang w:val="zh-TW" w:bidi="zh-TW"/>
    </w:rPr>
  </w:style>
  <w:style w:type="paragraph" w:customStyle="1" w:styleId="Standard">
    <w:name w:val="Standard"/>
    <w:pPr>
      <w:widowControl w:val="0"/>
      <w:suppressAutoHyphens/>
      <w:textAlignment w:val="auto"/>
    </w:pPr>
    <w:rPr>
      <w:rFonts w:cs="F"/>
      <w:szCs w:val="24"/>
    </w:rPr>
  </w:style>
  <w:style w:type="character" w:customStyle="1" w:styleId="ae">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passport.tn.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tn.edu.tw/hlear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safe.moe.edu.tw/parents" TargetMode="External"/><Relationship Id="rId4" Type="http://schemas.openxmlformats.org/officeDocument/2006/relationships/webSettings" Target="webSettings.xml"/><Relationship Id="rId9" Type="http://schemas.openxmlformats.org/officeDocument/2006/relationships/hyperlink" Target="https://estdpassport.tn.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scei1013</dc:creator>
  <cp:lastModifiedBy>Windows 使用者</cp:lastModifiedBy>
  <cp:revision>2</cp:revision>
  <cp:lastPrinted>2022-01-25T02:28:00Z</cp:lastPrinted>
  <dcterms:created xsi:type="dcterms:W3CDTF">2022-03-21T00:41:00Z</dcterms:created>
  <dcterms:modified xsi:type="dcterms:W3CDTF">2022-03-21T00:41:00Z</dcterms:modified>
</cp:coreProperties>
</file>